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285" w:firstLine="0"/>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Joves i Grans Ben Acompanyats</w:t>
      </w:r>
    </w:p>
    <w:p w:rsidR="00000000" w:rsidDel="00000000" w:rsidP="00000000" w:rsidRDefault="00000000" w:rsidRPr="00000000" w14:paraId="00000002">
      <w:pPr>
        <w:spacing w:line="276" w:lineRule="auto"/>
        <w:ind w:left="-285"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ind w:left="-285" w:firstLine="0"/>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Un projecte d’Anna Suriyach i Agus Morales</w:t>
      </w:r>
    </w:p>
    <w:p w:rsidR="00000000" w:rsidDel="00000000" w:rsidP="00000000" w:rsidRDefault="00000000" w:rsidRPr="00000000" w14:paraId="00000004">
      <w:pPr>
        <w:spacing w:line="276" w:lineRule="auto"/>
        <w:ind w:left="-285" w:firstLine="0"/>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05">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numPr>
          <w:ilvl w:val="0"/>
          <w:numId w:val="1"/>
        </w:numPr>
        <w:spacing w:after="160" w:line="276" w:lineRule="auto"/>
        <w:ind w:left="-285" w:right="-22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highlight w:val="white"/>
          <w:rtl w:val="0"/>
        </w:rPr>
        <w:t xml:space="preserve">Una síntesi-resum del projecte a desenvolupar</w:t>
      </w:r>
    </w:p>
    <w:p w:rsidR="00000000" w:rsidDel="00000000" w:rsidP="00000000" w:rsidRDefault="00000000" w:rsidRPr="00000000" w14:paraId="00000007">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‘Joves i Grans Ben Acompanyats’ és un projecte periodístic que es fixa en la convivència sota un mateix sostre entre persones grans i joves </w:t>
      </w:r>
      <w:r w:rsidDel="00000000" w:rsidR="00000000" w:rsidRPr="00000000">
        <w:rPr>
          <w:rFonts w:ascii="Times New Roman" w:cs="Times New Roman" w:eastAsia="Times New Roman" w:hAnsi="Times New Roman"/>
          <w:sz w:val="24"/>
          <w:szCs w:val="24"/>
          <w:highlight w:val="white"/>
          <w:rtl w:val="0"/>
        </w:rPr>
        <w:t xml:space="preserve">migrants i extutelats a Barcelona</w:t>
      </w:r>
      <w:r w:rsidDel="00000000" w:rsidR="00000000" w:rsidRPr="00000000">
        <w:rPr>
          <w:rFonts w:ascii="Times New Roman" w:cs="Times New Roman" w:eastAsia="Times New Roman" w:hAnsi="Times New Roman"/>
          <w:sz w:val="24"/>
          <w:szCs w:val="24"/>
          <w:highlight w:val="white"/>
          <w:rtl w:val="0"/>
        </w:rPr>
        <w:t xml:space="preserve">. Aquesta relació de companyia i mútua solidaritat és un terreny perfecte per construir un nou discurs des de l’àmbit de l’acollida. El projecte cerca noves fòrmules que tinguin un impacte directe en el dret de les persones migrades i les persones grans. Tenen problemàtiques diferents, es troben separats per diverses generacions, però paradoxalment pateixen un mateix problema central: la soledat, una de les xacres del segle XXI. La col·laboració entre tots dos col·lectius és, doncs, transformadora, perquè va molt més enllà d’ells mateixos: la seva visibilització pot ajudar a superar problemes estructurals lligats a l’acollida.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08">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quin context proposem aquest projecte? A finals del 2022, diverses entitats, en particular Punt de Referència, van alertar que l’acollida general de joves migrants i extutelats havia caigut. Després de la pandèmia, asseguren, és més difícil mobilitzar la gent perquè obri les portes de casa seva a aquests joves. La incertesa econòmica actual també és un element a tenir en compte. Però fins i tot han baixat la xifra de voluntaris o l’assistència a les xerrades que s’organitzen per explicar com funcionen aquests programes d’acompanyament. Hi ha, doncs, una remor de fons que fa que l’opció d’acollir o acompanyar sigui </w:t>
      </w:r>
      <w:r w:rsidDel="00000000" w:rsidR="00000000" w:rsidRPr="00000000">
        <w:rPr>
          <w:rFonts w:ascii="Times New Roman" w:cs="Times New Roman" w:eastAsia="Times New Roman" w:hAnsi="Times New Roman"/>
          <w:sz w:val="24"/>
          <w:szCs w:val="24"/>
          <w:highlight w:val="white"/>
          <w:rtl w:val="0"/>
        </w:rPr>
        <w:t xml:space="preserve">avui menys atractiva que anys enrere pels barcelonins i barcelonines, alhora que la xifra de persones migrades que necessiten acompanyament augmenten. </w:t>
      </w:r>
      <w:r w:rsidDel="00000000" w:rsidR="00000000" w:rsidRPr="00000000">
        <w:rPr>
          <w:rtl w:val="0"/>
        </w:rPr>
      </w:r>
    </w:p>
    <w:p w:rsidR="00000000" w:rsidDel="00000000" w:rsidP="00000000" w:rsidRDefault="00000000" w:rsidRPr="00000000" w14:paraId="00000009">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marc general de l’acollida tindrà una gran importància en la nostra investigació, però un projecte periodístic no pot aspirar a explicar la totalitat d’un àmbit, i per això la nostra proposta és posar el focus sobre aquests dos col·lectius per tal de tenir noves eines per entendre la realitat local i global. A més de tota la feina documental i de context (entrevistes amb experts, fonts oficials, entitats, etc.), el tronc del projecte serà el seguiment de tres casos de gent gran convivint amb joves migrants en el marc dels programes de Punt de Referència i/o altres entitats. El periodisme que explica la situació de les persones migrades i grans necessita més tendresa, una tendresa que no sigui paternalista, sinó que presenti aquests col·lectius com a agents de canvi. Aquí tots dos hi coincideixen. Són els protagonistes. Són la solució, no el problema.</w:t>
      </w:r>
    </w:p>
    <w:p w:rsidR="00000000" w:rsidDel="00000000" w:rsidP="00000000" w:rsidRDefault="00000000" w:rsidRPr="00000000" w14:paraId="0000000A">
      <w:pPr>
        <w:numPr>
          <w:ilvl w:val="0"/>
          <w:numId w:val="1"/>
        </w:numPr>
        <w:spacing w:after="0" w:afterAutospacing="0" w:line="276" w:lineRule="auto"/>
        <w:ind w:left="-285" w:right="-2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numPr>
          <w:ilvl w:val="0"/>
          <w:numId w:val="1"/>
        </w:numPr>
        <w:spacing w:after="160" w:line="276" w:lineRule="auto"/>
        <w:ind w:left="-285" w:right="-22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highlight w:val="white"/>
          <w:rtl w:val="0"/>
        </w:rPr>
        <w:t xml:space="preserve">Una sinopsi de la hipòtesi de la investigació</w:t>
      </w:r>
    </w:p>
    <w:p w:rsidR="00000000" w:rsidDel="00000000" w:rsidP="00000000" w:rsidRDefault="00000000" w:rsidRPr="00000000" w14:paraId="0000000C">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Dos mons llunyans es troben. Són dos mons que semblen diferents, però que en molts sentits són iguals, o almenys tenen rols simbòlics similars. L’envelliment de les societats occidentals —la nostra no és una excepció— presenta nous reptes per la població en general, però en particular posa en solfa la necessitat de respectar els drets de les persones grans, i de buscar noves maneres per fer-ho. En la situació d’aquest col·lectiu trobem les grans contradiccions del capitalisme postmodern: un productivisme amoral que acaba desembocant en la indiferència i l’aïllament d’aquestes persones, l’atomització de les relacions personals i familiars i el rol del sector privat en tot plegat. Per la seva banda, el jovent migrant simbolitza l’empenta i també el dolor del sud global. Són la minoria —no oblidem mai que els qui migren, i més encara els qui migren cap a Europa, són una minoria— que connecta civilitzacions i generacions. I també són una minoria que pateix algunes de les pitjors violacions dels drets humans al món actual, per sobre de totes el racisme. Emmarquem tot plegat a un àmbit urbà com Barcelona, amb els desafiaments i les oportunitats que ofereixen les grans ciutats, escenari de les migracions, de les cures i de grans dilemes sobre l’envelliment de la població. I ens adonarem que hi ha una oportunitat per construir un nou discurs sobre l’acollida. Hi ha un encaix natural entre tots dos col·lectius. Això suposa un canvi de marc mental respecte als debats que avui en dia es generen, sobretot, al voltant de les persones migrades i en particular dels joves migrants. </w:t>
      </w:r>
    </w:p>
    <w:p w:rsidR="00000000" w:rsidDel="00000000" w:rsidP="00000000" w:rsidRDefault="00000000" w:rsidRPr="00000000" w14:paraId="0000000D">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after="160" w:line="276" w:lineRule="auto"/>
        <w:ind w:left="-285" w:right="-2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Una justificació de l’interès en el drets socials i l’acció social</w:t>
      </w:r>
    </w:p>
    <w:p w:rsidR="00000000" w:rsidDel="00000000" w:rsidP="00000000" w:rsidRDefault="00000000" w:rsidRPr="00000000" w14:paraId="0000000F">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Aquest projecte entra de ple en l’àmbit dels drets socials. Els joves que acostumen a ser acollits per persones grans a Barcelona es troben en un moment crític: han estat d’una manera o una altra tutelats, ja sigui a centres o pisos d’acollida, i ara es troben amb el gran repte de l’emancipació, que en sí mateixa és un dret social. La convivència amb una persona referent que els aporti amor, comprensió i un espai que els proporcionin dignitat no fa més que contribuir a les seves possibilitats de trobar feina, de millorar les seves relacions socials i, en el futur, les seves possibilitats d’emancipació real i segura. Per no esmentar el dret social més evident en aquest cas: el dret a l’habitatge. </w:t>
      </w:r>
    </w:p>
    <w:p w:rsidR="00000000" w:rsidDel="00000000" w:rsidP="00000000" w:rsidRDefault="00000000" w:rsidRPr="00000000" w14:paraId="00000010">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Quant a les persones grans que obren les portes de casa seva als joves migrants, aquesta acollida els permet sentir-se com el que són, agents actius de la societat, i fins i tot peces essencials en un dels processos més complexos i alhora engrescadors que Barcelona ha d’abordar: l’acollida. Els beneficis d’aquest acompanyament per la seva salut mental són evidents. Fem servir la paraula “acompanyament” perquè ells també ho són, d’acompanyats. Tots dos col·lectius són actius; donen i reben. I aquest és el motiu pel qual un projecte periodístic que aconsegueixi copsar aquesta col·laboració, aquesta tendresa, és el millor motor d’acció social en l’àmbit general de l’acollida. Aquest és un dels propòsits essencials del projecte. Si una persona gran pot acollir a un jove migrant i alhora beneficiar-se de la convivència amb ell, com no ho ha de fer una família amb més persones? Amb una sola fotografia, amb la explicació d’una sola història d’acollida, poden caure tants i tants prejudicis, bloqueigs mentals i clixés prestablerts. </w:t>
      </w:r>
    </w:p>
    <w:p w:rsidR="00000000" w:rsidDel="00000000" w:rsidP="00000000" w:rsidRDefault="00000000" w:rsidRPr="00000000" w14:paraId="00000011">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numPr>
          <w:ilvl w:val="0"/>
          <w:numId w:val="1"/>
        </w:numPr>
        <w:spacing w:after="0" w:afterAutospacing="0" w:line="276" w:lineRule="auto"/>
        <w:ind w:left="-285" w:right="-2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numPr>
          <w:ilvl w:val="0"/>
          <w:numId w:val="1"/>
        </w:numPr>
        <w:spacing w:after="160" w:line="276" w:lineRule="auto"/>
        <w:ind w:left="-285" w:right="-220" w:firstLine="0"/>
        <w:rPr>
          <w:rFonts w:ascii="Times New Roman" w:cs="Times New Roman" w:eastAsia="Times New Roman" w:hAnsi="Times New Roman"/>
          <w:b w:val="1"/>
          <w:color w:val="000000"/>
          <w:sz w:val="28"/>
          <w:szCs w:val="28"/>
          <w:shd w:fill="auto" w:val="clear"/>
        </w:rPr>
      </w:pPr>
      <w:r w:rsidDel="00000000" w:rsidR="00000000" w:rsidRPr="00000000">
        <w:rPr>
          <w:rFonts w:ascii="Times New Roman" w:cs="Times New Roman" w:eastAsia="Times New Roman" w:hAnsi="Times New Roman"/>
          <w:b w:val="1"/>
          <w:sz w:val="28"/>
          <w:szCs w:val="28"/>
          <w:rtl w:val="0"/>
        </w:rPr>
        <w:t xml:space="preserve">Una justificació de l’originalitat del projecte (temàtica, enfocament...)</w:t>
      </w:r>
    </w:p>
    <w:p w:rsidR="00000000" w:rsidDel="00000000" w:rsidP="00000000" w:rsidRDefault="00000000" w:rsidRPr="00000000" w14:paraId="00000014">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L’enfocament en les persones grans i els joves migrants per promoure un canvi en la visió sobre l’acollida en general és una tria conscient. El projecte té com a objectiu principal emfatitzar els beneficis que té l’acollida no només pels </w:t>
      </w:r>
      <w:r w:rsidDel="00000000" w:rsidR="00000000" w:rsidRPr="00000000">
        <w:rPr>
          <w:rFonts w:ascii="Times New Roman" w:cs="Times New Roman" w:eastAsia="Times New Roman" w:hAnsi="Times New Roman"/>
          <w:sz w:val="24"/>
          <w:szCs w:val="24"/>
          <w:highlight w:val="white"/>
          <w:rtl w:val="0"/>
        </w:rPr>
        <w:t xml:space="preserve">joves migrants i extutelats, </w:t>
      </w:r>
      <w:r w:rsidDel="00000000" w:rsidR="00000000" w:rsidRPr="00000000">
        <w:rPr>
          <w:rFonts w:ascii="Times New Roman" w:cs="Times New Roman" w:eastAsia="Times New Roman" w:hAnsi="Times New Roman"/>
          <w:sz w:val="24"/>
          <w:szCs w:val="24"/>
          <w:highlight w:val="white"/>
          <w:rtl w:val="0"/>
        </w:rPr>
        <w:t xml:space="preserve">sinó per a la família acollidora. Per diferents motius, aquest benefici no s’acaba de visibilitzar, i els casos de persones grans seran bons exemples per poder fer-ho i des d’aquí construir un discurs general. </w:t>
      </w:r>
    </w:p>
    <w:p w:rsidR="00000000" w:rsidDel="00000000" w:rsidP="00000000" w:rsidRDefault="00000000" w:rsidRPr="00000000" w14:paraId="00000015">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L’originalitat de l’enfocament és important, però també la metodologia, el com. No ens proposem entrevistar a moltes persones grans que acullin i joves migrants que siguin acollits, sinó que triarem tres casos per treballar-los en profunditat i seguir-los al llarg del temps. Aquestes persones, a més, no seran agents passius com acostuma a passar en reportatges clàssics, sinó que a més d’aparèixer el seu testimoni (de la forma que descriurem en el següent apartat), els implicarem en el projecte. Com? Mitjançant uns tallers de text i fotografia amb ells i elles, on intentarem oferir les eines necessàries perquè puguin explicar les seves realitats, i que serà, a més, una excel·lent matèria prima pels productes periodístics finals, on es faran servir </w:t>
      </w:r>
      <w:r w:rsidDel="00000000" w:rsidR="00000000" w:rsidRPr="00000000">
        <w:rPr>
          <w:rFonts w:ascii="Times New Roman" w:cs="Times New Roman" w:eastAsia="Times New Roman" w:hAnsi="Times New Roman"/>
          <w:sz w:val="24"/>
          <w:szCs w:val="24"/>
          <w:highlight w:val="white"/>
          <w:rtl w:val="0"/>
        </w:rPr>
        <w:t xml:space="preserve">cartes, notes de veu i imatges creades </w:t>
      </w:r>
      <w:r w:rsidDel="00000000" w:rsidR="00000000" w:rsidRPr="00000000">
        <w:rPr>
          <w:rFonts w:ascii="Times New Roman" w:cs="Times New Roman" w:eastAsia="Times New Roman" w:hAnsi="Times New Roman"/>
          <w:sz w:val="24"/>
          <w:szCs w:val="24"/>
          <w:highlight w:val="white"/>
          <w:rtl w:val="0"/>
        </w:rPr>
        <w:t xml:space="preserve">per ells mateixos. Aquest és un acompanyament mutu on les dues parts extreuen lliçons. Una mena d’història d’amor, amb millors i pitjors moments. El fet d’incorporar-los al relat periodístic no només enriquirà el resultat final, sinó que afegirà aspectes que d’una altra manera ens haguessin passat desapercebuts als periodistes. Aquest projecte, doncs, aspira a narrar l’evolució d’experiències d’acollida. </w:t>
      </w:r>
    </w:p>
    <w:p w:rsidR="00000000" w:rsidDel="00000000" w:rsidP="00000000" w:rsidRDefault="00000000" w:rsidRPr="00000000" w14:paraId="00000016">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idea inicial és fer un taller al </w:t>
      </w:r>
      <w:r w:rsidDel="00000000" w:rsidR="00000000" w:rsidRPr="00000000">
        <w:rPr>
          <w:rFonts w:ascii="Times New Roman" w:cs="Times New Roman" w:eastAsia="Times New Roman" w:hAnsi="Times New Roman"/>
          <w:sz w:val="24"/>
          <w:szCs w:val="24"/>
          <w:highlight w:val="white"/>
          <w:rtl w:val="0"/>
        </w:rPr>
        <w:t xml:space="preserve">començament del</w:t>
      </w:r>
      <w:r w:rsidDel="00000000" w:rsidR="00000000" w:rsidRPr="00000000">
        <w:rPr>
          <w:rFonts w:ascii="Times New Roman" w:cs="Times New Roman" w:eastAsia="Times New Roman" w:hAnsi="Times New Roman"/>
          <w:sz w:val="24"/>
          <w:szCs w:val="24"/>
          <w:highlight w:val="white"/>
          <w:rtl w:val="0"/>
        </w:rPr>
        <w:t xml:space="preserve"> procés d’acollida, i anar celebrant-ne més al llarg </w:t>
      </w:r>
      <w:r w:rsidDel="00000000" w:rsidR="00000000" w:rsidRPr="00000000">
        <w:rPr>
          <w:rFonts w:ascii="Times New Roman" w:cs="Times New Roman" w:eastAsia="Times New Roman" w:hAnsi="Times New Roman"/>
          <w:sz w:val="24"/>
          <w:szCs w:val="24"/>
          <w:highlight w:val="white"/>
          <w:rtl w:val="0"/>
        </w:rPr>
        <w:t xml:space="preserve">dels nou mesos d’acollida</w:t>
      </w:r>
      <w:r w:rsidDel="00000000" w:rsidR="00000000" w:rsidRPr="00000000">
        <w:rPr>
          <w:rFonts w:ascii="Times New Roman" w:cs="Times New Roman" w:eastAsia="Times New Roman" w:hAnsi="Times New Roman"/>
          <w:sz w:val="24"/>
          <w:szCs w:val="24"/>
          <w:highlight w:val="white"/>
          <w:rtl w:val="0"/>
        </w:rPr>
        <w:t xml:space="preserve">, la duració establerta pels programes de Punt de Referència, la principal entitat amb la qual farem el treball de camp. En paral·lel, nosaltres farem la nostra tasca periodística més clàssica. La fusió de tots dos llenguatges promet nous resultats i una narrativa periodística-literària que pot suposar una innovació en l’àmbit de l’explicació dels processos d’acollida. </w:t>
      </w:r>
    </w:p>
    <w:p w:rsidR="00000000" w:rsidDel="00000000" w:rsidP="00000000" w:rsidRDefault="00000000" w:rsidRPr="00000000" w14:paraId="00000017">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numPr>
          <w:ilvl w:val="0"/>
          <w:numId w:val="1"/>
        </w:numPr>
        <w:spacing w:after="160" w:line="276" w:lineRule="auto"/>
        <w:ind w:left="-285" w:right="-22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highlight w:val="white"/>
          <w:rtl w:val="0"/>
        </w:rPr>
        <w:t xml:space="preserve">Explicació del mitjà de comunicació o sistema de divulgació on es donarà a conèixer el projecte. Pla de difusió.</w:t>
      </w:r>
    </w:p>
    <w:p w:rsidR="00000000" w:rsidDel="00000000" w:rsidP="00000000" w:rsidRDefault="00000000" w:rsidRPr="00000000" w14:paraId="00000019">
      <w:pPr>
        <w:spacing w:after="160" w:line="276" w:lineRule="auto"/>
        <w:ind w:left="-285"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Volem aprofitar els recursos que tenim a l’abast per tal que el projecte tingui màxima difusió. Anna Surinyach és l’editora gràfica de la revista </w:t>
      </w:r>
      <w:r w:rsidDel="00000000" w:rsidR="00000000" w:rsidRPr="00000000">
        <w:rPr>
          <w:rFonts w:ascii="Times New Roman" w:cs="Times New Roman" w:eastAsia="Times New Roman" w:hAnsi="Times New Roman"/>
          <w:i w:val="1"/>
          <w:sz w:val="24"/>
          <w:szCs w:val="24"/>
          <w:rtl w:val="0"/>
        </w:rPr>
        <w:t xml:space="preserve">5W</w:t>
      </w:r>
      <w:r w:rsidDel="00000000" w:rsidR="00000000" w:rsidRPr="00000000">
        <w:rPr>
          <w:rFonts w:ascii="Times New Roman" w:cs="Times New Roman" w:eastAsia="Times New Roman" w:hAnsi="Times New Roman"/>
          <w:sz w:val="24"/>
          <w:szCs w:val="24"/>
          <w:rtl w:val="0"/>
        </w:rPr>
        <w:t xml:space="preserve"> i col·laboradora de diversos mitjans, entre ells Catalunya Ràdio, on té una secció fixa al programa Solidaris. Agus Morales és director de </w:t>
      </w:r>
      <w:r w:rsidDel="00000000" w:rsidR="00000000" w:rsidRPr="00000000">
        <w:rPr>
          <w:rFonts w:ascii="Times New Roman" w:cs="Times New Roman" w:eastAsia="Times New Roman" w:hAnsi="Times New Roman"/>
          <w:i w:val="1"/>
          <w:sz w:val="24"/>
          <w:szCs w:val="24"/>
          <w:rtl w:val="0"/>
        </w:rPr>
        <w:t xml:space="preserve">5W</w:t>
      </w:r>
      <w:r w:rsidDel="00000000" w:rsidR="00000000" w:rsidRPr="00000000">
        <w:rPr>
          <w:rFonts w:ascii="Times New Roman" w:cs="Times New Roman" w:eastAsia="Times New Roman" w:hAnsi="Times New Roman"/>
          <w:sz w:val="24"/>
          <w:szCs w:val="24"/>
          <w:rtl w:val="0"/>
        </w:rPr>
        <w:t xml:space="preserve"> i col·laborador, entre altres mitjans, de TV3, en concret de Els Matins, on sovint introdueix temes sobre migracions o sobre la realitat internacional. Aquest és el punt de partida. El pla de difusió serà el següent:</w:t>
      </w:r>
    </w:p>
    <w:p w:rsidR="00000000" w:rsidDel="00000000" w:rsidP="00000000" w:rsidRDefault="00000000" w:rsidRPr="00000000" w14:paraId="0000001A">
      <w:pPr>
        <w:spacing w:after="160" w:line="276" w:lineRule="auto"/>
        <w:ind w:left="-285"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revista </w:t>
      </w:r>
      <w:r w:rsidDel="00000000" w:rsidR="00000000" w:rsidRPr="00000000">
        <w:rPr>
          <w:rFonts w:ascii="Times New Roman" w:cs="Times New Roman" w:eastAsia="Times New Roman" w:hAnsi="Times New Roman"/>
          <w:i w:val="1"/>
          <w:sz w:val="24"/>
          <w:szCs w:val="24"/>
          <w:rtl w:val="0"/>
        </w:rPr>
        <w:t xml:space="preserve">5W</w:t>
      </w:r>
      <w:r w:rsidDel="00000000" w:rsidR="00000000" w:rsidRPr="00000000">
        <w:rPr>
          <w:rFonts w:ascii="Times New Roman" w:cs="Times New Roman" w:eastAsia="Times New Roman" w:hAnsi="Times New Roman"/>
          <w:sz w:val="24"/>
          <w:szCs w:val="24"/>
          <w:rtl w:val="0"/>
        </w:rPr>
        <w:t xml:space="preserve"> —de la qual som editors i en la qual, per tant, tindrà cabuda tot el projecte— serà el pal de paller del pla de difusió. Però volem fer-ho d’una forma original, amb un pla que ens permeti tenir més arribada a altres mitjans i al públic en general. Cada any, </w:t>
      </w:r>
      <w:r w:rsidDel="00000000" w:rsidR="00000000" w:rsidRPr="00000000">
        <w:rPr>
          <w:rFonts w:ascii="Times New Roman" w:cs="Times New Roman" w:eastAsia="Times New Roman" w:hAnsi="Times New Roman"/>
          <w:i w:val="1"/>
          <w:sz w:val="24"/>
          <w:szCs w:val="24"/>
          <w:rtl w:val="0"/>
        </w:rPr>
        <w:t xml:space="preserve">5W</w:t>
      </w:r>
      <w:r w:rsidDel="00000000" w:rsidR="00000000" w:rsidRPr="00000000">
        <w:rPr>
          <w:rFonts w:ascii="Times New Roman" w:cs="Times New Roman" w:eastAsia="Times New Roman" w:hAnsi="Times New Roman"/>
          <w:sz w:val="24"/>
          <w:szCs w:val="24"/>
          <w:rtl w:val="0"/>
        </w:rPr>
        <w:t xml:space="preserve"> edita una revista en paper de més de 250 pàgines amb cròniques, assajos, fotografies i fins i tot poemes sobre un tema important del món contemporani. Hem decidit que la propera revista girarà entorn del jovent. Serà una mirada global als reptes, l’estil de vida i els problemes de la gent jove. El nostre pla és incloure un reportatge de llarga distància (més de 5.000 paraules) amb fotografies sobre Barcelona en aquesta revista, en la línia del projecte d’aquesta sol·licitud. Aquesta revista té una tirada de 5.000 exemplars i ve acompanyada d’un acte de presentació a Barcelona, normalment al Centre de Cultura Contemporània de Barcelona (CCCB), que acostuma a aplegar a centenars de persones. Aquesta seria la difusió més directa, però ens obre les portes a tenir un impacte molt més ampli i profund. La qual cosa ens porta al següent pas del pla de difusió. </w:t>
      </w:r>
    </w:p>
    <w:p w:rsidR="00000000" w:rsidDel="00000000" w:rsidP="00000000" w:rsidRDefault="00000000" w:rsidRPr="00000000" w14:paraId="0000001B">
      <w:pPr>
        <w:spacing w:after="160" w:line="276" w:lineRule="auto"/>
        <w:ind w:left="-285" w:right="-2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60" w:line="276" w:lineRule="auto"/>
        <w:ind w:left="-285"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publicació de la revista anual acostuma a anar acompanyada de col·laboracions i entrevistes a altres mitjans de comunicació. Acostumem a aprofitar que la temàtica sigui d’interès pel mitjà i així presentem la nostra nova revista. Per exemple, el 2023 ho vam fer amb la nostra revista ‘Aigua’, en un moment en què s’havien decretat restriccions per la sequera a més de 200 municipis de Catalunya (una eventualitat, evidentment, que no podíem preveure quan vam començar a fer la revista). En el cas del jovent, els mitjans a Catalunya i Barcelona de ben segur que centraran el seu enfocament sobre la revista en el reportatge sobre la gent gran i el jovent migrant a Barcelona. Farem una campanya de comunicació a Barcelona en aquest sentit. Tindríem assegurada la presència a Els Matins de TV3, on Morales és col·laborador, i a Solidaris de Catalunya Ràdio, on Surinyach té una secció, però intentaríem anar encara més enllà i entrar a altres espais. Els tallers proposats en aquest projecte i el seu impacte social són un bon tema per arribar a mitjans que tinguin una vinculació més estreta amb els barris de Barcelona.</w:t>
      </w:r>
    </w:p>
    <w:p w:rsidR="00000000" w:rsidDel="00000000" w:rsidP="00000000" w:rsidRDefault="00000000" w:rsidRPr="00000000" w14:paraId="0000001D">
      <w:pPr>
        <w:spacing w:after="160" w:line="276" w:lineRule="auto"/>
        <w:ind w:left="-285"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Amb els tallers, les converses que tindrem al llarg dels mesos de seguiment i les entrevistes amb fonts oficials tindrem material suficient com per fer un podcast a </w:t>
      </w:r>
      <w:r w:rsidDel="00000000" w:rsidR="00000000" w:rsidRPr="00000000">
        <w:rPr>
          <w:rFonts w:ascii="Times New Roman" w:cs="Times New Roman" w:eastAsia="Times New Roman" w:hAnsi="Times New Roman"/>
          <w:i w:val="1"/>
          <w:sz w:val="24"/>
          <w:szCs w:val="24"/>
          <w:rtl w:val="0"/>
        </w:rPr>
        <w:t xml:space="preserve">5W</w:t>
      </w:r>
      <w:r w:rsidDel="00000000" w:rsidR="00000000" w:rsidRPr="00000000">
        <w:rPr>
          <w:rFonts w:ascii="Times New Roman" w:cs="Times New Roman" w:eastAsia="Times New Roman" w:hAnsi="Times New Roman"/>
          <w:sz w:val="24"/>
          <w:szCs w:val="24"/>
          <w:rtl w:val="0"/>
        </w:rPr>
        <w:t xml:space="preserve">. Aquests podcasts tenen una mitjana d’entre 4.000 i 8.000 escoltes, i són una de les nostres millors eines per comunicar. Per l’elaboració d’aquest podcast comptarem amb l’ajuda de l’equip de podcast de </w:t>
      </w:r>
      <w:r w:rsidDel="00000000" w:rsidR="00000000" w:rsidRPr="00000000">
        <w:rPr>
          <w:rFonts w:ascii="Times New Roman" w:cs="Times New Roman" w:eastAsia="Times New Roman" w:hAnsi="Times New Roman"/>
          <w:i w:val="1"/>
          <w:sz w:val="24"/>
          <w:szCs w:val="24"/>
          <w:rtl w:val="0"/>
        </w:rPr>
        <w:t xml:space="preserve">5W</w:t>
      </w:r>
      <w:r w:rsidDel="00000000" w:rsidR="00000000" w:rsidRPr="00000000">
        <w:rPr>
          <w:rFonts w:ascii="Times New Roman" w:cs="Times New Roman" w:eastAsia="Times New Roman" w:hAnsi="Times New Roman"/>
          <w:sz w:val="24"/>
          <w:szCs w:val="24"/>
          <w:rtl w:val="0"/>
        </w:rPr>
        <w:t xml:space="preserve">, format per Raül Flores i Núria Jar, tots dos amb àmplia experiència a ràdios catalanes. </w:t>
      </w:r>
    </w:p>
    <w:p w:rsidR="00000000" w:rsidDel="00000000" w:rsidP="00000000" w:rsidRDefault="00000000" w:rsidRPr="00000000" w14:paraId="0000001E">
      <w:pPr>
        <w:spacing w:after="160" w:line="276" w:lineRule="auto"/>
        <w:ind w:left="-285"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També intentarem publicar un segon reportatge escrit amb fotografies al diari </w:t>
      </w:r>
      <w:r w:rsidDel="00000000" w:rsidR="00000000" w:rsidRPr="00000000">
        <w:rPr>
          <w:rFonts w:ascii="Times New Roman" w:cs="Times New Roman" w:eastAsia="Times New Roman" w:hAnsi="Times New Roman"/>
          <w:i w:val="1"/>
          <w:sz w:val="24"/>
          <w:szCs w:val="24"/>
          <w:rtl w:val="0"/>
        </w:rPr>
        <w:t xml:space="preserve">Ara</w:t>
      </w:r>
      <w:r w:rsidDel="00000000" w:rsidR="00000000" w:rsidRPr="00000000">
        <w:rPr>
          <w:rFonts w:ascii="Times New Roman" w:cs="Times New Roman" w:eastAsia="Times New Roman" w:hAnsi="Times New Roman"/>
          <w:sz w:val="24"/>
          <w:szCs w:val="24"/>
          <w:rtl w:val="0"/>
        </w:rPr>
        <w:t xml:space="preserve">, per tal d’arribar a un públic generalista. </w:t>
      </w:r>
    </w:p>
    <w:p w:rsidR="00000000" w:rsidDel="00000000" w:rsidP="00000000" w:rsidRDefault="00000000" w:rsidRPr="00000000" w14:paraId="0000001F">
      <w:pPr>
        <w:spacing w:after="160" w:line="276" w:lineRule="auto"/>
        <w:ind w:left="-285" w:right="-2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60" w:line="276" w:lineRule="auto"/>
        <w:ind w:left="-285" w:right="-220"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Cronograma del projecte on s’especifiqui quan es podran presentar els avenços dels resultats obtinguts.</w:t>
      </w:r>
    </w:p>
    <w:p w:rsidR="00000000" w:rsidDel="00000000" w:rsidP="00000000" w:rsidRDefault="00000000" w:rsidRPr="00000000" w14:paraId="00000021">
      <w:pPr>
        <w:numPr>
          <w:ilvl w:val="0"/>
          <w:numId w:val="1"/>
        </w:numPr>
        <w:spacing w:after="160" w:line="276" w:lineRule="auto"/>
        <w:ind w:left="-285" w:right="-2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highlight w:val="white"/>
          <w:rtl w:val="0"/>
        </w:rPr>
        <w:t xml:space="preserve">Aquest cronograma pot presentar canvis segons el moment en què es resolgui la convocatòria. Les accions poden canviar d’ordre en algun cas, però el conjunt no canvia. </w:t>
      </w:r>
    </w:p>
    <w:p w:rsidR="00000000" w:rsidDel="00000000" w:rsidP="00000000" w:rsidRDefault="00000000" w:rsidRPr="00000000" w14:paraId="00000022">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1. Reunió amb Punt de Referència i resta d’entitats d’acollida. Primer contacte amb fonts del sector i fonts oficials. Inici de la identificació dels casos a seguir. </w:t>
      </w:r>
    </w:p>
    <w:p w:rsidR="00000000" w:rsidDel="00000000" w:rsidP="00000000" w:rsidRDefault="00000000" w:rsidRPr="00000000" w14:paraId="00000023">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2. Comença el seguiment de tres casos de persones grans acompanyades per joves migrants. </w:t>
      </w:r>
    </w:p>
    <w:p w:rsidR="00000000" w:rsidDel="00000000" w:rsidP="00000000" w:rsidRDefault="00000000" w:rsidRPr="00000000" w14:paraId="00000024">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3. Primer taller d’escriptura i fotografia en el marc del seguiment dels casos.</w:t>
      </w:r>
    </w:p>
    <w:p w:rsidR="00000000" w:rsidDel="00000000" w:rsidP="00000000" w:rsidRDefault="00000000" w:rsidRPr="00000000" w14:paraId="00000025">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4. Entrevistes amb fonts oficials i del sector (detallades a l’apartat següent). </w:t>
      </w:r>
    </w:p>
    <w:p w:rsidR="00000000" w:rsidDel="00000000" w:rsidP="00000000" w:rsidRDefault="00000000" w:rsidRPr="00000000" w14:paraId="00000026">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5. Segon taller d’escriptura i fotografia. Seguiment de les històries.</w:t>
      </w:r>
    </w:p>
    <w:p w:rsidR="00000000" w:rsidDel="00000000" w:rsidP="00000000" w:rsidRDefault="00000000" w:rsidRPr="00000000" w14:paraId="00000027">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6. Segona tongada d’entrevistes amb fonts del sector i oficials.</w:t>
      </w:r>
    </w:p>
    <w:p w:rsidR="00000000" w:rsidDel="00000000" w:rsidP="00000000" w:rsidRDefault="00000000" w:rsidRPr="00000000" w14:paraId="00000028">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7. Seguiment de les històries.</w:t>
      </w:r>
    </w:p>
    <w:p w:rsidR="00000000" w:rsidDel="00000000" w:rsidP="00000000" w:rsidRDefault="00000000" w:rsidRPr="00000000" w14:paraId="00000029">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8. Taller de tancament d’escriptura i fotografia. Recopilació de material, inici de l’escriptura i de l’edició fotogràfica. </w:t>
      </w:r>
    </w:p>
    <w:p w:rsidR="00000000" w:rsidDel="00000000" w:rsidP="00000000" w:rsidRDefault="00000000" w:rsidRPr="00000000" w14:paraId="0000002A">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9. Fi del seguiment de les històries. Publicació del reportatge llarg a la revista en paper de 5W.</w:t>
      </w:r>
    </w:p>
    <w:p w:rsidR="00000000" w:rsidDel="00000000" w:rsidP="00000000" w:rsidRDefault="00000000" w:rsidRPr="00000000" w14:paraId="0000002B">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10. Col·laboracions amb TV3, Catalunya Ràdio i altres mitjans arran de la publicació de la revista en paper.</w:t>
      </w:r>
    </w:p>
    <w:p w:rsidR="00000000" w:rsidDel="00000000" w:rsidP="00000000" w:rsidRDefault="00000000" w:rsidRPr="00000000" w14:paraId="0000002C">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11. Emissió del podcast de 5W.</w:t>
      </w:r>
    </w:p>
    <w:p w:rsidR="00000000" w:rsidDel="00000000" w:rsidP="00000000" w:rsidRDefault="00000000" w:rsidRPr="00000000" w14:paraId="0000002D">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Mes 12. Publicació de reportatge al diari Ara.</w:t>
      </w:r>
    </w:p>
    <w:p w:rsidR="00000000" w:rsidDel="00000000" w:rsidP="00000000" w:rsidRDefault="00000000" w:rsidRPr="00000000" w14:paraId="0000002E">
      <w:pPr>
        <w:spacing w:after="160" w:line="276" w:lineRule="auto"/>
        <w:ind w:left="720" w:right="-2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numPr>
          <w:ilvl w:val="0"/>
          <w:numId w:val="1"/>
        </w:numPr>
        <w:spacing w:after="0" w:afterAutospacing="0" w:line="276" w:lineRule="auto"/>
        <w:ind w:left="-285" w:right="-22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highlight w:val="white"/>
          <w:rtl w:val="0"/>
        </w:rPr>
        <w:t xml:space="preserve">Fonts documentals previstes per a la seva realització (entrevistes, bibliografia, webgrafia...)</w:t>
      </w:r>
    </w:p>
    <w:p w:rsidR="00000000" w:rsidDel="00000000" w:rsidP="00000000" w:rsidRDefault="00000000" w:rsidRPr="00000000" w14:paraId="00000030">
      <w:pPr>
        <w:numPr>
          <w:ilvl w:val="0"/>
          <w:numId w:val="1"/>
        </w:numPr>
        <w:spacing w:after="160" w:line="276" w:lineRule="auto"/>
        <w:ind w:left="-285" w:right="-220" w:firstLine="0"/>
        <w:rPr>
          <w:rFonts w:ascii="Times New Roman" w:cs="Times New Roman" w:eastAsia="Times New Roman" w:hAnsi="Times New Roman"/>
          <w:color w:val="000000"/>
          <w:shd w:fill="auto" w:val="clear"/>
        </w:rPr>
      </w:pPr>
      <w:r w:rsidDel="00000000" w:rsidR="00000000" w:rsidRPr="00000000">
        <w:rPr>
          <w:rFonts w:ascii="Times New Roman" w:cs="Times New Roman" w:eastAsia="Times New Roman" w:hAnsi="Times New Roman"/>
          <w:sz w:val="24"/>
          <w:szCs w:val="24"/>
          <w:rtl w:val="0"/>
        </w:rPr>
        <w:t xml:space="preserve">Ja hem exposat el nostre compromís de treballar amb Punt de Referència en el gruix del projecte. Amb quines altres fonts volem fer entrevistes? En aquesta llista trobem la Unió de joves extutelats de Catalunya, SOS Racisme, que té una línia molt activa d’actuació en la defensa dels drets dels joves migrants, el Departament de Joventut de l’Ajuntament de Barcelona, la Direcció General d’Atenció a la Infància i a l’Adolescència (DGAIA) i en particular la seva Àrea de Suport als Joves Tutelats i Extutelats, així com entitats com Amics de la gent gran i el Grup ABD, que compta amb un projecte per paliar la soledat no desitjada en la gent gran. </w:t>
      </w:r>
    </w:p>
    <w:p w:rsidR="00000000" w:rsidDel="00000000" w:rsidP="00000000" w:rsidRDefault="00000000" w:rsidRPr="00000000" w14:paraId="00000031">
      <w:pPr>
        <w:spacing w:after="160" w:line="276" w:lineRule="auto"/>
        <w:ind w:left="-285"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Altres fonts imprescindibles són l’advocat social Albert Parés, que defensa els drets dels menors sols i migrats, i el psicòleg Francisco Collazos, referent en l’atenció en salut mental a persones culturalment diferents, i Blanca Garcés, investigadora sobre migracions del Barcelona Centre for International Affairs (CIDOB).</w:t>
      </w:r>
    </w:p>
    <w:p w:rsidR="00000000" w:rsidDel="00000000" w:rsidP="00000000" w:rsidRDefault="00000000" w:rsidRPr="00000000" w14:paraId="00000032">
      <w:pPr>
        <w:spacing w:after="160" w:line="276" w:lineRule="auto"/>
        <w:ind w:left="-285"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Quina narrativa periodística farem servir? Tenim una base sòlida, l’especial </w:t>
      </w:r>
      <w:hyperlink r:id="rId6">
        <w:r w:rsidDel="00000000" w:rsidR="00000000" w:rsidRPr="00000000">
          <w:rPr>
            <w:rFonts w:ascii="Times New Roman" w:cs="Times New Roman" w:eastAsia="Times New Roman" w:hAnsi="Times New Roman"/>
            <w:i w:val="1"/>
            <w:sz w:val="24"/>
            <w:szCs w:val="24"/>
            <w:u w:val="single"/>
            <w:rtl w:val="0"/>
          </w:rPr>
          <w:t xml:space="preserve">Solos y migrados</w:t>
        </w:r>
      </w:hyperlink>
      <w:r w:rsidDel="00000000" w:rsidR="00000000" w:rsidRPr="00000000">
        <w:rPr>
          <w:rFonts w:ascii="Times New Roman" w:cs="Times New Roman" w:eastAsia="Times New Roman" w:hAnsi="Times New Roman"/>
          <w:sz w:val="24"/>
          <w:szCs w:val="24"/>
          <w:rtl w:val="0"/>
        </w:rPr>
        <w:t xml:space="preserve"> que va publicar la nostra revista l’any 2019, i que va apostar pel periodisme narratiu i la fotografia per endinsar-se en la vida dels joves migrants a Barcelona, sempre amb l’ànim de derribar clixés (“No són un acrònim”, en al·lusió al desventurat acrònim MENA, és el títol d’un dels reportatges) i de proveir el context necessari per entendre la situació d’aquestes persones. Amb aquesta base periodística volem anar més lluny i inspirar-nos en referents de projectes col·laboratius per donar més volada a aquest projecte. Entre aquestes iniciatives podem mencionar </w:t>
      </w:r>
      <w:hyperlink r:id="rId7">
        <w:r w:rsidDel="00000000" w:rsidR="00000000" w:rsidRPr="00000000">
          <w:rPr>
            <w:rFonts w:ascii="Times New Roman" w:cs="Times New Roman" w:eastAsia="Times New Roman" w:hAnsi="Times New Roman"/>
            <w:sz w:val="24"/>
            <w:szCs w:val="24"/>
            <w:u w:val="single"/>
            <w:rtl w:val="0"/>
          </w:rPr>
          <w:t xml:space="preserve">Jungle Eye</w:t>
        </w:r>
      </w:hyperlink>
      <w:r w:rsidDel="00000000" w:rsidR="00000000" w:rsidRPr="00000000">
        <w:rPr>
          <w:rFonts w:ascii="Times New Roman" w:cs="Times New Roman" w:eastAsia="Times New Roman" w:hAnsi="Times New Roman"/>
          <w:sz w:val="24"/>
          <w:szCs w:val="24"/>
          <w:rtl w:val="0"/>
        </w:rPr>
        <w:t xml:space="preserve">, que utilitza la fotografia participativa com a eina que permet a persones refugiades i a sol·licitants d’asil reflexionar, compartir i explicar les seves experiències. També </w:t>
      </w:r>
      <w:hyperlink r:id="rId8">
        <w:r w:rsidDel="00000000" w:rsidR="00000000" w:rsidRPr="00000000">
          <w:rPr>
            <w:rFonts w:ascii="Times New Roman" w:cs="Times New Roman" w:eastAsia="Times New Roman" w:hAnsi="Times New Roman"/>
            <w:sz w:val="24"/>
            <w:szCs w:val="24"/>
            <w:u w:val="single"/>
            <w:rtl w:val="0"/>
          </w:rPr>
          <w:t xml:space="preserve">Here, the doors do not know me</w:t>
        </w:r>
      </w:hyperlink>
      <w:r w:rsidDel="00000000" w:rsidR="00000000" w:rsidRPr="00000000">
        <w:rPr>
          <w:rFonts w:ascii="Times New Roman" w:cs="Times New Roman" w:eastAsia="Times New Roman" w:hAnsi="Times New Roman"/>
          <w:sz w:val="24"/>
          <w:szCs w:val="24"/>
          <w:rtl w:val="0"/>
        </w:rPr>
        <w:t xml:space="preserve"> i </w:t>
      </w:r>
      <w:hyperlink r:id="rId9">
        <w:r w:rsidDel="00000000" w:rsidR="00000000" w:rsidRPr="00000000">
          <w:rPr>
            <w:rFonts w:ascii="Times New Roman" w:cs="Times New Roman" w:eastAsia="Times New Roman" w:hAnsi="Times New Roman"/>
            <w:sz w:val="24"/>
            <w:szCs w:val="24"/>
            <w:u w:val="single"/>
            <w:rtl w:val="0"/>
          </w:rPr>
          <w:t xml:space="preserve">Agatat</w:t>
        </w:r>
      </w:hyperlink>
      <w:r w:rsidDel="00000000" w:rsidR="00000000" w:rsidRPr="00000000">
        <w:rPr>
          <w:rFonts w:ascii="Times New Roman" w:cs="Times New Roman" w:eastAsia="Times New Roman" w:hAnsi="Times New Roman"/>
          <w:sz w:val="24"/>
          <w:szCs w:val="24"/>
          <w:rtl w:val="0"/>
        </w:rPr>
        <w:t xml:space="preserve">, que exploren, des del respecte, les possibilitats cognitives d’apropar-nos a altres persones a través d’imatges, cartes i altres materials. </w:t>
      </w:r>
    </w:p>
    <w:p w:rsidR="00000000" w:rsidDel="00000000" w:rsidP="00000000" w:rsidRDefault="00000000" w:rsidRPr="00000000" w14:paraId="00000033">
      <w:pPr>
        <w:spacing w:after="160" w:line="276" w:lineRule="auto"/>
        <w:ind w:left="-285" w:right="-2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Per acabar, deixem aquí un petit llistat bibliogràfic de recursos online:</w:t>
      </w:r>
      <w:r w:rsidDel="00000000" w:rsidR="00000000" w:rsidRPr="00000000">
        <w:rPr>
          <w:rtl w:val="0"/>
        </w:rPr>
      </w:r>
    </w:p>
    <w:p w:rsidR="00000000" w:rsidDel="00000000" w:rsidP="00000000" w:rsidRDefault="00000000" w:rsidRPr="00000000" w14:paraId="00000034">
      <w:pPr>
        <w:numPr>
          <w:ilvl w:val="0"/>
          <w:numId w:val="1"/>
        </w:numPr>
        <w:spacing w:after="160" w:line="276" w:lineRule="auto"/>
        <w:ind w:left="-285" w:right="-220" w:firstLine="0"/>
        <w:rPr>
          <w:rFonts w:ascii="Times New Roman" w:cs="Times New Roman" w:eastAsia="Times New Roman" w:hAnsi="Times New Roman"/>
          <w:color w:val="000000"/>
        </w:rPr>
      </w:pPr>
      <w:hyperlink r:id="rId10">
        <w:r w:rsidDel="00000000" w:rsidR="00000000" w:rsidRPr="00000000">
          <w:rPr>
            <w:rFonts w:ascii="Times New Roman" w:cs="Times New Roman" w:eastAsia="Times New Roman" w:hAnsi="Times New Roman"/>
            <w:sz w:val="24"/>
            <w:szCs w:val="24"/>
            <w:highlight w:val="white"/>
            <w:u w:val="single"/>
            <w:rtl w:val="0"/>
          </w:rPr>
          <w:t xml:space="preserve">https://ajuntament.barcelona.cat/plajove/ca/tag/unio-de-joves-extutelats-de-catalunya/</w:t>
        </w:r>
      </w:hyperlink>
      <w:r w:rsidDel="00000000" w:rsidR="00000000" w:rsidRPr="00000000">
        <w:rPr>
          <w:rtl w:val="0"/>
        </w:rPr>
      </w:r>
    </w:p>
    <w:p w:rsidR="00000000" w:rsidDel="00000000" w:rsidP="00000000" w:rsidRDefault="00000000" w:rsidRPr="00000000" w14:paraId="00000035">
      <w:pPr>
        <w:spacing w:after="160" w:line="276" w:lineRule="auto"/>
        <w:ind w:left="-285" w:right="-220" w:firstLine="0"/>
        <w:rPr>
          <w:rFonts w:ascii="Times New Roman" w:cs="Times New Roman" w:eastAsia="Times New Roman" w:hAnsi="Times New Roman"/>
          <w:sz w:val="24"/>
          <w:szCs w:val="24"/>
          <w:highlight w:val="white"/>
        </w:rPr>
      </w:pPr>
      <w:hyperlink r:id="rId11">
        <w:r w:rsidDel="00000000" w:rsidR="00000000" w:rsidRPr="00000000">
          <w:rPr>
            <w:rFonts w:ascii="Times New Roman" w:cs="Times New Roman" w:eastAsia="Times New Roman" w:hAnsi="Times New Roman"/>
            <w:sz w:val="24"/>
            <w:szCs w:val="24"/>
            <w:highlight w:val="white"/>
            <w:u w:val="single"/>
            <w:rtl w:val="0"/>
          </w:rPr>
          <w:t xml:space="preserve">https://ajuntament.barcelona.cat/plajove/ca/que-es/</w:t>
        </w:r>
      </w:hyperlink>
      <w:r w:rsidDel="00000000" w:rsidR="00000000" w:rsidRPr="00000000">
        <w:rPr>
          <w:rtl w:val="0"/>
        </w:rPr>
      </w:r>
    </w:p>
    <w:p w:rsidR="00000000" w:rsidDel="00000000" w:rsidP="00000000" w:rsidRDefault="00000000" w:rsidRPr="00000000" w14:paraId="00000036">
      <w:pPr>
        <w:spacing w:after="160" w:line="276" w:lineRule="auto"/>
        <w:ind w:left="-285" w:right="-220" w:firstLine="0"/>
        <w:rPr>
          <w:rFonts w:ascii="Times New Roman" w:cs="Times New Roman" w:eastAsia="Times New Roman" w:hAnsi="Times New Roman"/>
          <w:sz w:val="24"/>
          <w:szCs w:val="24"/>
          <w:highlight w:val="white"/>
        </w:rPr>
      </w:pPr>
      <w:hyperlink r:id="rId12">
        <w:r w:rsidDel="00000000" w:rsidR="00000000" w:rsidRPr="00000000">
          <w:rPr>
            <w:rFonts w:ascii="Times New Roman" w:cs="Times New Roman" w:eastAsia="Times New Roman" w:hAnsi="Times New Roman"/>
            <w:sz w:val="24"/>
            <w:szCs w:val="24"/>
            <w:highlight w:val="white"/>
            <w:u w:val="single"/>
            <w:rtl w:val="0"/>
          </w:rPr>
          <w:t xml:space="preserve">https://sosracisme.org/tag/devreporter/</w:t>
        </w:r>
      </w:hyperlink>
      <w:r w:rsidDel="00000000" w:rsidR="00000000" w:rsidRPr="00000000">
        <w:rPr>
          <w:rtl w:val="0"/>
        </w:rPr>
      </w:r>
    </w:p>
    <w:p w:rsidR="00000000" w:rsidDel="00000000" w:rsidP="00000000" w:rsidRDefault="00000000" w:rsidRPr="00000000" w14:paraId="00000037">
      <w:pPr>
        <w:spacing w:after="160" w:line="276" w:lineRule="auto"/>
        <w:ind w:left="-285" w:right="-220" w:firstLine="0"/>
        <w:rPr>
          <w:rFonts w:ascii="Times New Roman" w:cs="Times New Roman" w:eastAsia="Times New Roman" w:hAnsi="Times New Roman"/>
          <w:sz w:val="24"/>
          <w:szCs w:val="24"/>
          <w:highlight w:val="white"/>
        </w:rPr>
      </w:pPr>
      <w:hyperlink r:id="rId13">
        <w:r w:rsidDel="00000000" w:rsidR="00000000" w:rsidRPr="00000000">
          <w:rPr>
            <w:rFonts w:ascii="Times New Roman" w:cs="Times New Roman" w:eastAsia="Times New Roman" w:hAnsi="Times New Roman"/>
            <w:sz w:val="24"/>
            <w:szCs w:val="24"/>
            <w:highlight w:val="white"/>
            <w:u w:val="single"/>
            <w:rtl w:val="0"/>
          </w:rPr>
          <w:t xml:space="preserve">https://xarxanet.org/biblioteca/de-la-dependencia-lemancipacio-dels-joves-tutelats-i-extutelats-claus-lacompanyament-en-a</w:t>
        </w:r>
      </w:hyperlink>
      <w:r w:rsidDel="00000000" w:rsidR="00000000" w:rsidRPr="00000000">
        <w:rPr>
          <w:rtl w:val="0"/>
        </w:rPr>
      </w:r>
    </w:p>
    <w:p w:rsidR="00000000" w:rsidDel="00000000" w:rsidP="00000000" w:rsidRDefault="00000000" w:rsidRPr="00000000" w14:paraId="00000038">
      <w:pPr>
        <w:spacing w:after="160" w:line="276" w:lineRule="auto"/>
        <w:ind w:left="-285" w:right="-220" w:firstLine="0"/>
        <w:rPr>
          <w:rFonts w:ascii="Times New Roman" w:cs="Times New Roman" w:eastAsia="Times New Roman" w:hAnsi="Times New Roman"/>
          <w:sz w:val="24"/>
          <w:szCs w:val="24"/>
          <w:highlight w:val="white"/>
        </w:rPr>
      </w:pPr>
      <w:hyperlink r:id="rId14">
        <w:r w:rsidDel="00000000" w:rsidR="00000000" w:rsidRPr="00000000">
          <w:rPr>
            <w:rFonts w:ascii="Times New Roman" w:cs="Times New Roman" w:eastAsia="Times New Roman" w:hAnsi="Times New Roman"/>
            <w:sz w:val="24"/>
            <w:szCs w:val="24"/>
            <w:highlight w:val="white"/>
            <w:u w:val="single"/>
            <w:rtl w:val="0"/>
          </w:rPr>
          <w:t xml:space="preserve">https://dretssocials.gencat.cat/ca/ambits_tematics/infancia_i_adolescencia/Area-de-Suport-als-Joves-Tutelats-i-Extutelats-ASJTET/</w:t>
        </w:r>
      </w:hyperlink>
      <w:r w:rsidDel="00000000" w:rsidR="00000000" w:rsidRPr="00000000">
        <w:rPr>
          <w:rtl w:val="0"/>
        </w:rPr>
      </w:r>
    </w:p>
    <w:p w:rsidR="00000000" w:rsidDel="00000000" w:rsidP="00000000" w:rsidRDefault="00000000" w:rsidRPr="00000000" w14:paraId="00000039">
      <w:pPr>
        <w:spacing w:after="160" w:line="276" w:lineRule="auto"/>
        <w:ind w:left="-285" w:right="-220" w:firstLine="0"/>
        <w:rPr>
          <w:rFonts w:ascii="Times New Roman" w:cs="Times New Roman" w:eastAsia="Times New Roman" w:hAnsi="Times New Roman"/>
          <w:sz w:val="24"/>
          <w:szCs w:val="24"/>
          <w:highlight w:val="white"/>
        </w:rPr>
      </w:pPr>
      <w:hyperlink r:id="rId15">
        <w:r w:rsidDel="00000000" w:rsidR="00000000" w:rsidRPr="00000000">
          <w:rPr>
            <w:rFonts w:ascii="Times New Roman" w:cs="Times New Roman" w:eastAsia="Times New Roman" w:hAnsi="Times New Roman"/>
            <w:sz w:val="24"/>
            <w:szCs w:val="24"/>
            <w:highlight w:val="white"/>
            <w:u w:val="single"/>
            <w:rtl w:val="0"/>
          </w:rPr>
          <w:t xml:space="preserve">https://www.ccma.cat/catradio/alacarta/solidaris/infancia-i-adolescencia-migrant/audio/1159539/</w:t>
        </w:r>
      </w:hyperlink>
      <w:r w:rsidDel="00000000" w:rsidR="00000000" w:rsidRPr="00000000">
        <w:rPr>
          <w:rtl w:val="0"/>
        </w:rPr>
      </w:r>
    </w:p>
    <w:p w:rsidR="00000000" w:rsidDel="00000000" w:rsidP="00000000" w:rsidRDefault="00000000" w:rsidRPr="00000000" w14:paraId="0000003A">
      <w:pPr>
        <w:spacing w:after="160" w:line="276" w:lineRule="auto"/>
        <w:ind w:left="-285" w:right="-220" w:firstLine="0"/>
        <w:rPr>
          <w:rFonts w:ascii="Times New Roman" w:cs="Times New Roman" w:eastAsia="Times New Roman" w:hAnsi="Times New Roman"/>
          <w:sz w:val="24"/>
          <w:szCs w:val="24"/>
          <w:highlight w:val="white"/>
        </w:rPr>
      </w:pPr>
      <w:hyperlink r:id="rId16">
        <w:r w:rsidDel="00000000" w:rsidR="00000000" w:rsidRPr="00000000">
          <w:rPr>
            <w:rFonts w:ascii="Times New Roman" w:cs="Times New Roman" w:eastAsia="Times New Roman" w:hAnsi="Times New Roman"/>
            <w:sz w:val="24"/>
            <w:szCs w:val="24"/>
            <w:highlight w:val="white"/>
            <w:u w:val="single"/>
            <w:rtl w:val="0"/>
          </w:rPr>
          <w:t xml:space="preserve">https://amigosdelosmayores.org/ca/soledat-i-vellesa</w:t>
        </w:r>
      </w:hyperlink>
      <w:r w:rsidDel="00000000" w:rsidR="00000000" w:rsidRPr="00000000">
        <w:rPr>
          <w:rtl w:val="0"/>
        </w:rPr>
      </w:r>
    </w:p>
    <w:p w:rsidR="00000000" w:rsidDel="00000000" w:rsidP="00000000" w:rsidRDefault="00000000" w:rsidRPr="00000000" w14:paraId="0000003B">
      <w:pPr>
        <w:spacing w:after="160" w:line="276" w:lineRule="auto"/>
        <w:ind w:left="-285" w:right="-220" w:firstLine="0"/>
        <w:rPr>
          <w:rFonts w:ascii="Times New Roman" w:cs="Times New Roman" w:eastAsia="Times New Roman" w:hAnsi="Times New Roman"/>
          <w:sz w:val="24"/>
          <w:szCs w:val="24"/>
          <w:highlight w:val="white"/>
        </w:rPr>
      </w:pPr>
      <w:hyperlink r:id="rId17">
        <w:r w:rsidDel="00000000" w:rsidR="00000000" w:rsidRPr="00000000">
          <w:rPr>
            <w:rFonts w:ascii="Times New Roman" w:cs="Times New Roman" w:eastAsia="Times New Roman" w:hAnsi="Times New Roman"/>
            <w:sz w:val="24"/>
            <w:szCs w:val="24"/>
            <w:highlight w:val="white"/>
            <w:u w:val="single"/>
            <w:rtl w:val="0"/>
          </w:rPr>
          <w:t xml:space="preserve">https://abd.ong/ca/programes/la-soledad-no-deseada/</w:t>
        </w:r>
      </w:hyperlink>
      <w:r w:rsidDel="00000000" w:rsidR="00000000" w:rsidRPr="00000000">
        <w:rPr>
          <w:rtl w:val="0"/>
        </w:rPr>
      </w:r>
    </w:p>
    <w:p w:rsidR="00000000" w:rsidDel="00000000" w:rsidP="00000000" w:rsidRDefault="00000000" w:rsidRPr="00000000" w14:paraId="0000003C">
      <w:pPr>
        <w:spacing w:line="276" w:lineRule="auto"/>
        <w:ind w:left="-285" w:firstLine="0"/>
        <w:rPr>
          <w:rFonts w:ascii="Times New Roman" w:cs="Times New Roman" w:eastAsia="Times New Roman" w:hAnsi="Times New Roman"/>
          <w:sz w:val="24"/>
          <w:szCs w:val="24"/>
          <w:highlight w:val="white"/>
        </w:rPr>
      </w:pPr>
      <w:hyperlink r:id="rId18">
        <w:r w:rsidDel="00000000" w:rsidR="00000000" w:rsidRPr="00000000">
          <w:rPr>
            <w:rFonts w:ascii="Times New Roman" w:cs="Times New Roman" w:eastAsia="Times New Roman" w:hAnsi="Times New Roman"/>
            <w:sz w:val="24"/>
            <w:szCs w:val="24"/>
            <w:highlight w:val="white"/>
            <w:u w:val="single"/>
            <w:rtl w:val="0"/>
          </w:rPr>
          <w:t xml:space="preserve">https://issuu.com/puntdereferencia/docs/memo2022-web</w:t>
        </w:r>
      </w:hyperlink>
      <w:r w:rsidDel="00000000" w:rsidR="00000000" w:rsidRPr="00000000">
        <w:rPr>
          <w:rtl w:val="0"/>
        </w:rPr>
      </w:r>
    </w:p>
    <w:p w:rsidR="00000000" w:rsidDel="00000000" w:rsidP="00000000" w:rsidRDefault="00000000" w:rsidRPr="00000000" w14:paraId="0000003D">
      <w:pPr>
        <w:spacing w:line="276" w:lineRule="auto"/>
        <w:ind w:left="-285"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line="276" w:lineRule="auto"/>
        <w:ind w:left="-285" w:firstLine="0"/>
        <w:rPr>
          <w:rFonts w:ascii="Times New Roman" w:cs="Times New Roman" w:eastAsia="Times New Roman" w:hAnsi="Times New Roman"/>
          <w:sz w:val="24"/>
          <w:szCs w:val="24"/>
          <w:highlight w:val="white"/>
        </w:rPr>
      </w:pPr>
      <w:hyperlink r:id="rId19">
        <w:r w:rsidDel="00000000" w:rsidR="00000000" w:rsidRPr="00000000">
          <w:rPr>
            <w:rFonts w:ascii="Times New Roman" w:cs="Times New Roman" w:eastAsia="Times New Roman" w:hAnsi="Times New Roman"/>
            <w:sz w:val="24"/>
            <w:szCs w:val="24"/>
            <w:highlight w:val="white"/>
            <w:u w:val="single"/>
            <w:rtl w:val="0"/>
          </w:rPr>
          <w:t xml:space="preserve">https://dretssocials.gencat.cat/ca/ambits_tematics/infancia_i_adolescencia/estrategiacatalanaacollida/dades/</w:t>
        </w:r>
      </w:hyperlink>
      <w:r w:rsidDel="00000000" w:rsidR="00000000" w:rsidRPr="00000000">
        <w:rPr>
          <w:rtl w:val="0"/>
        </w:rPr>
      </w:r>
    </w:p>
    <w:p w:rsidR="00000000" w:rsidDel="00000000" w:rsidP="00000000" w:rsidRDefault="00000000" w:rsidRPr="00000000" w14:paraId="0000003F">
      <w:pPr>
        <w:shd w:fill="ffffff" w:val="clear"/>
        <w:spacing w:line="276" w:lineRule="auto"/>
        <w:ind w:left="-285"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spacing w:line="276" w:lineRule="auto"/>
        <w:ind w:left="-285" w:firstLine="0"/>
        <w:rPr>
          <w:rFonts w:ascii="Times New Roman" w:cs="Times New Roman" w:eastAsia="Times New Roman" w:hAnsi="Times New Roman"/>
          <w:sz w:val="24"/>
          <w:szCs w:val="24"/>
          <w:highlight w:val="white"/>
        </w:rPr>
      </w:pPr>
      <w:hyperlink r:id="rId20">
        <w:r w:rsidDel="00000000" w:rsidR="00000000" w:rsidRPr="00000000">
          <w:rPr>
            <w:rFonts w:ascii="Times New Roman" w:cs="Times New Roman" w:eastAsia="Times New Roman" w:hAnsi="Times New Roman"/>
            <w:sz w:val="24"/>
            <w:szCs w:val="24"/>
            <w:highlight w:val="white"/>
            <w:u w:val="single"/>
            <w:rtl w:val="0"/>
          </w:rPr>
          <w:t xml:space="preserve">https://www.lavanguardia.com/encatala/20221205/8634115/descens-families-d-acollida-joves-migrants-i-extutelats.html</w:t>
        </w:r>
      </w:hyperlink>
      <w:r w:rsidDel="00000000" w:rsidR="00000000" w:rsidRPr="00000000">
        <w:rPr>
          <w:rtl w:val="0"/>
        </w:rPr>
      </w:r>
    </w:p>
    <w:p w:rsidR="00000000" w:rsidDel="00000000" w:rsidP="00000000" w:rsidRDefault="00000000" w:rsidRPr="00000000" w14:paraId="00000041">
      <w:pPr>
        <w:spacing w:line="276" w:lineRule="auto"/>
        <w:ind w:left="-285"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spacing w:line="276" w:lineRule="auto"/>
        <w:ind w:left="-285" w:firstLine="0"/>
        <w:rPr>
          <w:rFonts w:ascii="Times New Roman" w:cs="Times New Roman" w:eastAsia="Times New Roman" w:hAnsi="Times New Roman"/>
          <w:sz w:val="24"/>
          <w:szCs w:val="24"/>
          <w:highlight w:val="white"/>
        </w:rPr>
      </w:pPr>
      <w:hyperlink r:id="rId21">
        <w:r w:rsidDel="00000000" w:rsidR="00000000" w:rsidRPr="00000000">
          <w:rPr>
            <w:rFonts w:ascii="Times New Roman" w:cs="Times New Roman" w:eastAsia="Times New Roman" w:hAnsi="Times New Roman"/>
            <w:sz w:val="24"/>
            <w:szCs w:val="24"/>
            <w:highlight w:val="white"/>
            <w:u w:val="single"/>
            <w:rtl w:val="0"/>
          </w:rPr>
          <w:t xml:space="preserve">https://www.cidob.org/publicaciones/serie_de_publicacion/cidob_briefings/joves_emigrats_sols_fora_dels_sistemes_d_acollida_diagnosi_del_cas_de_barcelona</w:t>
        </w:r>
      </w:hyperlink>
      <w:r w:rsidDel="00000000" w:rsidR="00000000" w:rsidRPr="00000000">
        <w:rPr>
          <w:rtl w:val="0"/>
        </w:rPr>
      </w:r>
    </w:p>
    <w:p w:rsidR="00000000" w:rsidDel="00000000" w:rsidP="00000000" w:rsidRDefault="00000000" w:rsidRPr="00000000" w14:paraId="00000043">
      <w:pPr>
        <w:spacing w:line="276" w:lineRule="auto"/>
        <w:ind w:left="-285"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spacing w:line="276" w:lineRule="auto"/>
        <w:ind w:left="-285" w:firstLine="0"/>
        <w:rPr>
          <w:rFonts w:ascii="Times New Roman" w:cs="Times New Roman" w:eastAsia="Times New Roman" w:hAnsi="Times New Roman"/>
          <w:sz w:val="24"/>
          <w:szCs w:val="24"/>
          <w:highlight w:val="white"/>
        </w:rPr>
      </w:pPr>
      <w:hyperlink r:id="rId22">
        <w:r w:rsidDel="00000000" w:rsidR="00000000" w:rsidRPr="00000000">
          <w:rPr>
            <w:rFonts w:ascii="Times New Roman" w:cs="Times New Roman" w:eastAsia="Times New Roman" w:hAnsi="Times New Roman"/>
            <w:sz w:val="24"/>
            <w:szCs w:val="24"/>
            <w:highlight w:val="white"/>
            <w:u w:val="single"/>
            <w:rtl w:val="0"/>
          </w:rPr>
          <w:t xml:space="preserve">https://www.hospitalaris.org/</w:t>
        </w:r>
      </w:hyperlink>
      <w:r w:rsidDel="00000000" w:rsidR="00000000" w:rsidRPr="00000000">
        <w:rPr>
          <w:rtl w:val="0"/>
        </w:rPr>
      </w:r>
    </w:p>
    <w:p w:rsidR="00000000" w:rsidDel="00000000" w:rsidP="00000000" w:rsidRDefault="00000000" w:rsidRPr="00000000" w14:paraId="00000045">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numPr>
          <w:ilvl w:val="0"/>
          <w:numId w:val="1"/>
        </w:numPr>
        <w:spacing w:after="160" w:line="276" w:lineRule="auto"/>
        <w:ind w:left="-285" w:right="-22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highlight w:val="white"/>
          <w:rtl w:val="0"/>
        </w:rPr>
        <w:t xml:space="preserve">Relació dels recursos econòmics precisos per a dur a terme la investigació (pressupost i pla de finançament).</w:t>
      </w:r>
    </w:p>
    <w:p w:rsidR="00000000" w:rsidDel="00000000" w:rsidP="00000000" w:rsidRDefault="00000000" w:rsidRPr="00000000" w14:paraId="00000047">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continuació fem una relació de les partides pressupostàries, i després fem una explicació del pla de finançament i dels recursos complementaris i ja disponibles que ens ajudaran a dur a terme aquest projecte.</w:t>
      </w:r>
    </w:p>
    <w:p w:rsidR="00000000" w:rsidDel="00000000" w:rsidP="00000000" w:rsidRDefault="00000000" w:rsidRPr="00000000" w14:paraId="00000048">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tl w:val="0"/>
        </w:rPr>
      </w:r>
    </w:p>
    <w:tbl>
      <w:tblPr>
        <w:tblStyle w:val="Table1"/>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gridCol w:w="1500"/>
        <w:tblGridChange w:id="0">
          <w:tblGrid>
            <w:gridCol w:w="1500"/>
            <w:gridCol w:w="1500"/>
            <w:gridCol w:w="1500"/>
            <w:gridCol w:w="1500"/>
            <w:gridCol w:w="1500"/>
            <w:gridCol w:w="1500"/>
          </w:tblGrid>
        </w:tblGridChange>
      </w:tblGrid>
      <w:tr>
        <w:trPr>
          <w:cantSplit w:val="0"/>
          <w:trHeight w:val="390" w:hRule="atLeast"/>
          <w:tblHeader w:val="0"/>
        </w:trPr>
        <w:tc>
          <w:tcPr>
            <w:gridSpan w:val="6"/>
            <w:tcBorders>
              <w:top w:color="cccccc"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9">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 del projecte: Joves i Grans Ben Acompanyats</w:t>
            </w:r>
          </w:p>
        </w:tc>
      </w:tr>
      <w:tr>
        <w:trPr>
          <w:cantSplit w:val="0"/>
          <w:trHeight w:val="540" w:hRule="atLeast"/>
          <w:tblHeader w:val="0"/>
        </w:trPr>
        <w:tc>
          <w:tcPr>
            <w:gridSpan w:val="2"/>
            <w:tcBorders>
              <w:top w:color="cccccc" w:space="0" w:sz="4" w:val="single"/>
              <w:left w:color="cccccc" w:space="0" w:sz="4" w:val="single"/>
              <w:bottom w:color="000000" w:space="0" w:sz="4" w:val="single"/>
              <w:right w:color="000000"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c0c0c0" w:val="clear"/>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Unitat</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c0c0c0" w:val="clear"/>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Núm. d’unitats</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c0c0c0" w:val="clear"/>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Cost unitari</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c0c0c0" w:val="clear"/>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Pressupost total (EUR)</w:t>
            </w: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cccccc" w:space="0" w:sz="4" w:val="single"/>
              <w:right w:color="aaaaaa"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cccccc" w:space="0" w:sz="4" w:val="single"/>
              <w:right w:color="000000" w:space="0" w:sz="4" w:val="single"/>
            </w:tcBorders>
            <w:shd w:fill="c0c0c0" w:val="clear"/>
            <w:tcMar>
              <w:top w:w="40.0" w:type="dxa"/>
              <w:left w:w="0.0" w:type="dxa"/>
              <w:bottom w:w="40.0" w:type="dxa"/>
              <w:right w:w="0.0" w:type="dxa"/>
            </w:tcMar>
            <w:vAlign w:val="top"/>
          </w:tcPr>
          <w:p w:rsidR="00000000" w:rsidDel="00000000" w:rsidP="00000000" w:rsidRDefault="00000000" w:rsidRPr="00000000" w14:paraId="0000005B">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Recursos humans</w:t>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5C">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5D">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5E">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5F">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5.000</w:t>
            </w:r>
            <w:r w:rsidDel="00000000" w:rsidR="00000000" w:rsidRPr="00000000">
              <w:rPr>
                <w:rtl w:val="0"/>
              </w:rPr>
            </w:r>
          </w:p>
        </w:tc>
      </w:tr>
      <w:tr>
        <w:trPr>
          <w:cantSplit w:val="0"/>
          <w:trHeight w:val="540" w:hRule="atLeast"/>
          <w:tblHeader w:val="0"/>
        </w:trPr>
        <w:tc>
          <w:tcPr>
            <w:tcBorders>
              <w:top w:color="cccccc" w:space="0" w:sz="4" w:val="single"/>
              <w:left w:color="000000" w:space="0" w:sz="4" w:val="single"/>
              <w:bottom w:color="aaaaaa" w:space="0" w:sz="4" w:val="single"/>
              <w:right w:color="aaaaaa"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61">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62">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Periodista: Agus Morales</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63">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Projecte</w:t>
            </w:r>
            <w:r w:rsidDel="00000000" w:rsidR="00000000" w:rsidRPr="00000000">
              <w:rPr>
                <w:rtl w:val="0"/>
              </w:rPr>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64">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65">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w:t>
            </w:r>
          </w:p>
        </w:tc>
      </w:tr>
      <w:tr>
        <w:trPr>
          <w:cantSplit w:val="0"/>
          <w:trHeight w:val="765" w:hRule="atLeast"/>
          <w:tblHeader w:val="0"/>
        </w:trPr>
        <w:tc>
          <w:tcPr>
            <w:tcBorders>
              <w:top w:color="cccccc" w:space="0" w:sz="4" w:val="single"/>
              <w:left w:color="cccccc" w:space="0" w:sz="4" w:val="single"/>
              <w:bottom w:color="cccccc" w:space="0" w:sz="4" w:val="single"/>
              <w:right w:color="cccccc"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68">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Fotoperiodista: Anna Surinyach</w:t>
            </w:r>
          </w:p>
        </w:tc>
        <w:tc>
          <w:tcPr>
            <w:tcBorders>
              <w:top w:color="cccccc" w:space="0" w:sz="4" w:val="single"/>
              <w:left w:color="cccccc" w:space="0" w:sz="4" w:val="single"/>
              <w:bottom w:color="cccccc" w:space="0" w:sz="4" w:val="single"/>
              <w:right w:color="cccccc"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Projecte</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6A">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6B">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2.500</w:t>
            </w:r>
          </w:p>
        </w:tc>
      </w:tr>
      <w:tr>
        <w:trPr>
          <w:cantSplit w:val="0"/>
          <w:trHeight w:val="315" w:hRule="atLeast"/>
          <w:tblHeader w:val="0"/>
        </w:trPr>
        <w:tc>
          <w:tcPr>
            <w:tcBorders>
              <w:top w:color="cccccc" w:space="0" w:sz="4" w:val="single"/>
              <w:left w:color="000000" w:space="0" w:sz="4" w:val="single"/>
              <w:bottom w:color="cccccc" w:space="0" w:sz="4" w:val="single"/>
              <w:right w:color="cccccc"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6D">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Serveis</w:t>
            </w: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6E">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6F">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70">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71">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1.950</w:t>
            </w: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cccccc" w:space="0" w:sz="4" w:val="single"/>
              <w:right w:color="aaaaaa"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3">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Edició Podcast</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Podcast</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6">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7">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r>
      <w:tr>
        <w:trPr>
          <w:cantSplit w:val="0"/>
          <w:trHeight w:val="540" w:hRule="atLeast"/>
          <w:tblHeader w:val="0"/>
        </w:trPr>
        <w:tc>
          <w:tcPr>
            <w:tcBorders>
              <w:top w:color="cccccc" w:space="0" w:sz="4" w:val="single"/>
              <w:left w:color="000000" w:space="0" w:sz="4" w:val="single"/>
              <w:bottom w:color="cccccc" w:space="0" w:sz="4" w:val="single"/>
              <w:right w:color="aaaaaa"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9">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A">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Locució Podcast</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B">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Podcast</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C">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D">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w:t>
            </w:r>
          </w:p>
        </w:tc>
      </w:tr>
      <w:tr>
        <w:trPr>
          <w:cantSplit w:val="0"/>
          <w:trHeight w:val="540" w:hRule="atLeast"/>
          <w:tblHeader w:val="0"/>
        </w:trPr>
        <w:tc>
          <w:tcPr>
            <w:tcBorders>
              <w:top w:color="cccccc" w:space="0" w:sz="4" w:val="single"/>
              <w:left w:color="000000" w:space="0" w:sz="4" w:val="single"/>
              <w:bottom w:color="cccccc" w:space="0" w:sz="4" w:val="single"/>
              <w:right w:color="aaaaaa"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7F">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80">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Tècnic muntatge</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81">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Podcast</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82">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83">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tc>
      </w:tr>
      <w:tr>
        <w:trPr>
          <w:cantSplit w:val="0"/>
          <w:trHeight w:val="540" w:hRule="atLeast"/>
          <w:tblHeader w:val="0"/>
        </w:trPr>
        <w:tc>
          <w:tcPr>
            <w:tcBorders>
              <w:top w:color="cccccc" w:space="0" w:sz="4" w:val="single"/>
              <w:left w:color="000000" w:space="0" w:sz="4" w:val="single"/>
              <w:bottom w:color="cccccc" w:space="0" w:sz="4" w:val="single"/>
              <w:right w:color="aaaaaa"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8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8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Moderador/dinamitzador taller</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8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Projecte</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88">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89">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p>
        </w:tc>
      </w:tr>
      <w:tr>
        <w:trPr>
          <w:cantSplit w:val="0"/>
          <w:trHeight w:val="315" w:hRule="atLeast"/>
          <w:tblHeader w:val="0"/>
        </w:trPr>
        <w:tc>
          <w:tcPr>
            <w:gridSpan w:val="2"/>
            <w:tcBorders>
              <w:top w:color="cccccc" w:space="0" w:sz="4" w:val="single"/>
              <w:left w:color="000000" w:space="0" w:sz="4" w:val="single"/>
              <w:bottom w:color="cccccc" w:space="0" w:sz="4" w:val="single"/>
              <w:right w:color="000000" w:space="0" w:sz="4" w:val="single"/>
            </w:tcBorders>
            <w:shd w:fill="c0c0c0"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Equips i materials</w:t>
            </w: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8D">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8E">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8F">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540</w:t>
            </w:r>
            <w:r w:rsidDel="00000000" w:rsidR="00000000" w:rsidRPr="00000000">
              <w:rPr>
                <w:rtl w:val="0"/>
              </w:rPr>
            </w:r>
          </w:p>
        </w:tc>
      </w:tr>
      <w:tr>
        <w:trPr>
          <w:cantSplit w:val="0"/>
          <w:trHeight w:val="1245" w:hRule="atLeast"/>
          <w:tblHeader w:val="0"/>
        </w:trPr>
        <w:tc>
          <w:tcPr>
            <w:tcBorders>
              <w:top w:color="cccccc" w:space="0" w:sz="4" w:val="single"/>
              <w:left w:color="000000" w:space="0" w:sz="4" w:val="single"/>
              <w:bottom w:color="aaaaaa" w:space="0" w:sz="4" w:val="single"/>
              <w:right w:color="aaaaaa"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1">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2">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Impressora fotografia telèfons mòbil. Polaroid Hi-Print o Similar</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3">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Total</w:t>
            </w:r>
            <w:r w:rsidDel="00000000" w:rsidR="00000000" w:rsidRPr="00000000">
              <w:rPr>
                <w:rtl w:val="0"/>
              </w:rPr>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4">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5">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1245" w:hRule="atLeast"/>
          <w:tblHeader w:val="0"/>
        </w:trPr>
        <w:tc>
          <w:tcPr>
            <w:tcBorders>
              <w:top w:color="cccccc" w:space="0" w:sz="4" w:val="single"/>
              <w:left w:color="000000" w:space="0" w:sz="4" w:val="single"/>
              <w:bottom w:color="aaaaaa" w:space="0" w:sz="4" w:val="single"/>
              <w:right w:color="aaaaaa"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7">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8">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Impressió llibretes especials per la realització dels tallers</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9">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Unitat</w:t>
            </w:r>
            <w:r w:rsidDel="00000000" w:rsidR="00000000" w:rsidRPr="00000000">
              <w:rPr>
                <w:rtl w:val="0"/>
              </w:rPr>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A">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B">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w:t>
            </w:r>
          </w:p>
        </w:tc>
      </w:tr>
      <w:tr>
        <w:trPr>
          <w:cantSplit w:val="0"/>
          <w:trHeight w:val="540" w:hRule="atLeast"/>
          <w:tblHeader w:val="0"/>
        </w:trPr>
        <w:tc>
          <w:tcPr>
            <w:tcBorders>
              <w:top w:color="cccccc" w:space="0" w:sz="4" w:val="single"/>
              <w:left w:color="000000" w:space="0" w:sz="4" w:val="single"/>
              <w:bottom w:color="aaaaaa" w:space="0" w:sz="4" w:val="single"/>
              <w:right w:color="aaaaaa"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D">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E">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Papers impressió</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9F">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Unitat</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A0">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A1">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tc>
      </w:tr>
      <w:tr>
        <w:trPr>
          <w:cantSplit w:val="0"/>
          <w:trHeight w:val="315" w:hRule="atLeast"/>
          <w:tblHeader w:val="0"/>
        </w:trPr>
        <w:tc>
          <w:tcPr>
            <w:tcBorders>
              <w:top w:color="cccccc" w:space="0" w:sz="4" w:val="single"/>
              <w:left w:color="000000" w:space="0" w:sz="4" w:val="single"/>
              <w:bottom w:color="cccccc" w:space="0" w:sz="4" w:val="single"/>
              <w:right w:color="000000" w:space="0" w:sz="4" w:val="single"/>
            </w:tcBorders>
            <w:shd w:fill="c0c0c0" w:val="clear"/>
            <w:tcMar>
              <w:top w:w="40.0" w:type="dxa"/>
              <w:left w:w="0.0" w:type="dxa"/>
              <w:bottom w:w="40.0" w:type="dxa"/>
              <w:right w:w="0.0" w:type="dxa"/>
            </w:tcMar>
            <w:vAlign w:val="bottom"/>
          </w:tcPr>
          <w:p w:rsidR="00000000" w:rsidDel="00000000" w:rsidP="00000000" w:rsidRDefault="00000000" w:rsidRPr="00000000" w14:paraId="000000A3">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Dietes i transport</w:t>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A5">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A6">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A7">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500</w:t>
            </w:r>
            <w:r w:rsidDel="00000000" w:rsidR="00000000" w:rsidRPr="00000000">
              <w:rPr>
                <w:rtl w:val="0"/>
              </w:rPr>
            </w:r>
          </w:p>
        </w:tc>
      </w:tr>
      <w:tr>
        <w:trPr>
          <w:cantSplit w:val="0"/>
          <w:trHeight w:val="315" w:hRule="atLeast"/>
          <w:tblHeader w:val="0"/>
        </w:trPr>
        <w:tc>
          <w:tcPr>
            <w:tcBorders>
              <w:top w:color="cccccc" w:space="0" w:sz="4" w:val="single"/>
              <w:left w:color="000000" w:space="0" w:sz="4" w:val="single"/>
              <w:bottom w:color="aaaaaa" w:space="0" w:sz="4" w:val="single"/>
              <w:right w:color="aaaaaa"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A9">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AA">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Dietes i transport ciutat Barcelona</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AB">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AC">
            <w:pPr>
              <w:widowControl w:val="0"/>
              <w:spacing w:line="276" w:lineRule="auto"/>
              <w:jc w:val="right"/>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AD">
            <w:pPr>
              <w:widowControl w:val="0"/>
              <w:spacing w:line="276" w:lineRule="auto"/>
              <w:jc w:val="right"/>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r>
      <w:tr>
        <w:trPr>
          <w:cantSplit w:val="0"/>
          <w:trHeight w:val="315" w:hRule="atLeast"/>
          <w:tblHeader w:val="0"/>
        </w:trPr>
        <w:tc>
          <w:tcPr>
            <w:gridSpan w:val="2"/>
            <w:tcBorders>
              <w:top w:color="cccccc" w:space="0" w:sz="4" w:val="single"/>
              <w:left w:color="000000" w:space="0" w:sz="4" w:val="single"/>
              <w:bottom w:color="cccccc" w:space="0" w:sz="4" w:val="single"/>
              <w:right w:color="000000" w:space="0" w:sz="4" w:val="single"/>
            </w:tcBorders>
            <w:shd w:fill="c0c0c0"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Altres</w:t>
            </w: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B1">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B2">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0c0c0" w:val="clear"/>
            <w:tcMar>
              <w:top w:w="40.0" w:type="dxa"/>
              <w:left w:w="40.0" w:type="dxa"/>
              <w:bottom w:w="40.0" w:type="dxa"/>
              <w:right w:w="40.0" w:type="dxa"/>
            </w:tcMar>
            <w:vAlign w:val="top"/>
          </w:tcPr>
          <w:p w:rsidR="00000000" w:rsidDel="00000000" w:rsidP="00000000" w:rsidRDefault="00000000" w:rsidRPr="00000000" w14:paraId="000000B3">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500</w:t>
            </w:r>
            <w:r w:rsidDel="00000000" w:rsidR="00000000" w:rsidRPr="00000000">
              <w:rPr>
                <w:rtl w:val="0"/>
              </w:rPr>
            </w:r>
          </w:p>
        </w:tc>
      </w:tr>
      <w:tr>
        <w:trPr>
          <w:cantSplit w:val="0"/>
          <w:trHeight w:val="540" w:hRule="atLeast"/>
          <w:tblHeader w:val="0"/>
        </w:trPr>
        <w:tc>
          <w:tcPr>
            <w:tcBorders>
              <w:top w:color="cccccc" w:space="0" w:sz="4" w:val="single"/>
              <w:left w:color="000000" w:space="0" w:sz="4" w:val="single"/>
              <w:bottom w:color="cccccc" w:space="0" w:sz="4" w:val="single"/>
              <w:right w:color="cccccc"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B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B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Drets músiques podcast</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B7">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B8">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4" w:val="single"/>
              <w:left w:color="cccccc" w:space="0" w:sz="4" w:val="single"/>
              <w:bottom w:color="cccccc"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B9">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1245" w:hRule="atLeast"/>
          <w:tblHeader w:val="0"/>
        </w:trPr>
        <w:tc>
          <w:tcPr>
            <w:tcBorders>
              <w:top w:color="cccccc" w:space="0" w:sz="4" w:val="single"/>
              <w:left w:color="000000" w:space="0" w:sz="4" w:val="single"/>
              <w:bottom w:color="aaaaaa" w:space="0" w:sz="4" w:val="single"/>
              <w:right w:color="aaaaaa"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BB">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BC">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Organització acte a Barcelona presentació projecte</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BD">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Acte</w:t>
            </w:r>
            <w:r w:rsidDel="00000000" w:rsidR="00000000" w:rsidRPr="00000000">
              <w:rPr>
                <w:rtl w:val="0"/>
              </w:rPr>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BE">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4" w:val="single"/>
              <w:left w:color="cccccc" w:space="0" w:sz="4" w:val="single"/>
              <w:bottom w:color="aaaaaa"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BF">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tc>
        <w:tc>
          <w:tcPr>
            <w:tcBorders>
              <w:top w:color="cccccc" w:space="0" w:sz="4" w:val="single"/>
              <w:left w:color="cccccc" w:space="0" w:sz="4" w:val="single"/>
              <w:bottom w:color="cccccc" w:space="0" w:sz="4" w:val="single"/>
              <w:right w:color="000000" w:space="0" w:sz="4" w:val="single"/>
            </w:tcBorders>
            <w:shd w:fill="ccffff" w:val="clear"/>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p>
        </w:tc>
      </w:tr>
      <w:tr>
        <w:trPr>
          <w:cantSplit w:val="0"/>
          <w:trHeight w:val="315" w:hRule="atLeast"/>
          <w:tblHeader w:val="0"/>
        </w:trPr>
        <w:tc>
          <w:tcPr>
            <w:tcBorders>
              <w:top w:color="cccccc" w:space="0" w:sz="4" w:val="single"/>
              <w:left w:color="cccccc" w:space="0" w:sz="4" w:val="single"/>
              <w:bottom w:color="cccccc" w:space="0" w:sz="4" w:val="single"/>
              <w:right w:color="000000" w:space="0" w:sz="4" w:val="single"/>
            </w:tcBorders>
            <w:shd w:fill="auto" w:val="clear"/>
            <w:tcMar>
              <w:top w:w="40.0" w:type="dxa"/>
              <w:left w:w="0.0" w:type="dxa"/>
              <w:bottom w:w="40.0" w:type="dxa"/>
              <w:right w:w="0.0" w:type="dxa"/>
            </w:tcMar>
            <w:vAlign w:val="bottom"/>
          </w:tcPr>
          <w:p w:rsidR="00000000" w:rsidDel="00000000" w:rsidP="00000000" w:rsidRDefault="00000000" w:rsidRPr="00000000" w14:paraId="000000C1">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PROJECTE</w:t>
            </w:r>
          </w:p>
        </w:tc>
        <w:tc>
          <w:tcPr>
            <w:tcBorders>
              <w:top w:color="cccccc" w:space="0" w:sz="4" w:val="single"/>
              <w:left w:color="cccccc" w:space="0" w:sz="4" w:val="single"/>
              <w:bottom w:color="cccccc" w:space="0" w:sz="4"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8.490</w:t>
            </w:r>
            <w:r w:rsidDel="00000000" w:rsidR="00000000" w:rsidRPr="00000000">
              <w:rPr>
                <w:rtl w:val="0"/>
              </w:rPr>
            </w:r>
          </w:p>
        </w:tc>
      </w:tr>
    </w:tbl>
    <w:p w:rsidR="00000000" w:rsidDel="00000000" w:rsidP="00000000" w:rsidRDefault="00000000" w:rsidRPr="00000000" w14:paraId="000000C7">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8">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dedicació parcial a aquest projecte durant dotze mesos de dues persones (Anna Surinyach, fotografia, i Agus Morales, text) la calculem en 5.000 euros (2.500 euros per persona). Aquí no afegim tota la tasca d’edició dels materials a la revista, que forma part de la nostra feina habitual, així com altres tasques de coordinació, sinó sobretot la feina periodística de camp.</w:t>
      </w:r>
    </w:p>
    <w:p w:rsidR="00000000" w:rsidDel="00000000" w:rsidP="00000000" w:rsidRDefault="00000000" w:rsidRPr="00000000" w14:paraId="000000C9">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 fer el podcast comptarem amb l’equip de podcast de 5W, format per Raül Flores i Núria Jar. Els 1.250 euros inclouen la presentació i locució del podcast (250 euros), l’edició (500), el muntatge a càrrec d’un tècnic (400 euros) i drets de músiques (100 euros). L’elaboració dels podcast de 5W és en realitat més cara, perquè inclou una intensa tasca de preproducció, gravació d’entrevistes i recursos sonors i elaboració d’un guió, però en aquest cas aquesta feina recau sobre l’equip impulsor del projecte (Surinyach i Morales), i considerem que ja està coberta pels honoraris per hores de feina del punt anterior. </w:t>
      </w:r>
    </w:p>
    <w:p w:rsidR="00000000" w:rsidDel="00000000" w:rsidP="00000000" w:rsidRDefault="00000000" w:rsidRPr="00000000" w14:paraId="000000CA">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nostra experiència ens diu que la figura del/la moderador/a és essencial per la bona marxa dels tallers, i per això hem inclós una remuneració de 800 euros per aquesta tasca. Per conduir aquests tallers comptarem amb el nostre material periodístic propi, però tamb</w:t>
      </w:r>
      <w:r w:rsidDel="00000000" w:rsidR="00000000" w:rsidRPr="00000000">
        <w:rPr>
          <w:rFonts w:ascii="Times New Roman" w:cs="Times New Roman" w:eastAsia="Times New Roman" w:hAnsi="Times New Roman"/>
          <w:sz w:val="24"/>
          <w:szCs w:val="24"/>
          <w:highlight w:val="white"/>
          <w:rtl w:val="0"/>
        </w:rPr>
        <w:t xml:space="preserve">é haurem de comprar impressores de fotografies de telèfon mòbil per fer impressions fotogràfiques i anar avaluant els resultats, a més d’altres materials de papereria, com ara llibretes especials, colors i pissarres (en total, hem pressupostat 540 euros). </w:t>
      </w:r>
      <w:r w:rsidDel="00000000" w:rsidR="00000000" w:rsidRPr="00000000">
        <w:rPr>
          <w:rtl w:val="0"/>
        </w:rPr>
      </w:r>
    </w:p>
    <w:p w:rsidR="00000000" w:rsidDel="00000000" w:rsidP="00000000" w:rsidRDefault="00000000" w:rsidRPr="00000000" w14:paraId="000000CB">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 la feina té lloc a la ciutat de Barcelona i per tant no hi ha prevista una despesa important quant a dietes i transports, així que hem previst una partida en aquest punt de 500 euros. </w:t>
      </w:r>
    </w:p>
    <w:p w:rsidR="00000000" w:rsidDel="00000000" w:rsidP="00000000" w:rsidRDefault="00000000" w:rsidRPr="00000000" w14:paraId="000000CC">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Pressupostem també 400 euros per la celebració d’un acte de presentació a Barcelona.</w:t>
      </w:r>
    </w:p>
    <w:p w:rsidR="00000000" w:rsidDel="00000000" w:rsidP="00000000" w:rsidRDefault="00000000" w:rsidRPr="00000000" w14:paraId="000000CD">
      <w:pPr>
        <w:spacing w:after="160" w:line="276" w:lineRule="auto"/>
        <w:ind w:left="-285" w:right="-22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E">
      <w:pPr>
        <w:spacing w:after="160" w:line="276" w:lineRule="auto"/>
        <w:ind w:left="-285" w:right="-220" w:firstLine="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Experiència dels autors/autores participants</w:t>
      </w:r>
    </w:p>
    <w:p w:rsidR="00000000" w:rsidDel="00000000" w:rsidP="00000000" w:rsidRDefault="00000000" w:rsidRPr="00000000" w14:paraId="000000CF">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Aportem el currículum de l’equip, format per dues persones, i després detallem per què pensem que tenim un perfil adequat per la realització del projecte. </w:t>
      </w:r>
    </w:p>
    <w:p w:rsidR="00000000" w:rsidDel="00000000" w:rsidP="00000000" w:rsidRDefault="00000000" w:rsidRPr="00000000" w14:paraId="000000D0">
      <w:pPr>
        <w:spacing w:after="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Anna Surinyach </w:t>
      </w:r>
      <w:r w:rsidDel="00000000" w:rsidR="00000000" w:rsidRPr="00000000">
        <w:rPr>
          <w:rFonts w:ascii="Times New Roman" w:cs="Times New Roman" w:eastAsia="Times New Roman" w:hAnsi="Times New Roman"/>
          <w:sz w:val="24"/>
          <w:szCs w:val="24"/>
          <w:rtl w:val="0"/>
        </w:rPr>
        <w:t xml:space="preserve">(Barcelona, 1985) és fotògrafa documental i editora gràfica de la revista especialitzada en informació internacional </w:t>
      </w:r>
      <w:r w:rsidDel="00000000" w:rsidR="00000000" w:rsidRPr="00000000">
        <w:rPr>
          <w:rFonts w:ascii="Times New Roman" w:cs="Times New Roman" w:eastAsia="Times New Roman" w:hAnsi="Times New Roman"/>
          <w:i w:val="1"/>
          <w:sz w:val="24"/>
          <w:szCs w:val="24"/>
          <w:rtl w:val="0"/>
        </w:rPr>
        <w:t xml:space="preserve">5W</w:t>
      </w:r>
      <w:r w:rsidDel="00000000" w:rsidR="00000000" w:rsidRPr="00000000">
        <w:rPr>
          <w:rFonts w:ascii="Times New Roman" w:cs="Times New Roman" w:eastAsia="Times New Roman" w:hAnsi="Times New Roman"/>
          <w:sz w:val="24"/>
          <w:szCs w:val="24"/>
          <w:rtl w:val="0"/>
        </w:rPr>
        <w:t xml:space="preserve">. Ha coordinat projectes audiovisuals per a Metges Sense Fronteres, Oxfam-Intermón i Expertise France. Es coautora del llibre </w:t>
      </w:r>
      <w:r w:rsidDel="00000000" w:rsidR="00000000" w:rsidRPr="00000000">
        <w:rPr>
          <w:rFonts w:ascii="Times New Roman" w:cs="Times New Roman" w:eastAsia="Times New Roman" w:hAnsi="Times New Roman"/>
          <w:i w:val="1"/>
          <w:sz w:val="24"/>
          <w:szCs w:val="24"/>
          <w:rtl w:val="0"/>
        </w:rPr>
        <w:t xml:space="preserve">El compromiso de la fotografia</w:t>
      </w:r>
      <w:r w:rsidDel="00000000" w:rsidR="00000000" w:rsidRPr="00000000">
        <w:rPr>
          <w:rFonts w:ascii="Times New Roman" w:cs="Times New Roman" w:eastAsia="Times New Roman" w:hAnsi="Times New Roman"/>
          <w:sz w:val="24"/>
          <w:szCs w:val="24"/>
          <w:rtl w:val="0"/>
        </w:rPr>
        <w:t xml:space="preserve">. La seva obra ha estat publicada en mitjans internacionals i les seves fotografies han estat exposades a diverses ciutats arreu del món. Ha codirigit els documentals </w:t>
      </w:r>
      <w:r w:rsidDel="00000000" w:rsidR="00000000" w:rsidRPr="00000000">
        <w:rPr>
          <w:rFonts w:ascii="Times New Roman" w:cs="Times New Roman" w:eastAsia="Times New Roman" w:hAnsi="Times New Roman"/>
          <w:i w:val="1"/>
          <w:sz w:val="24"/>
          <w:szCs w:val="24"/>
          <w:rtl w:val="0"/>
        </w:rPr>
        <w:t xml:space="preserve">Misbah</w:t>
      </w: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i w:val="1"/>
          <w:sz w:val="24"/>
          <w:szCs w:val="24"/>
          <w:rtl w:val="0"/>
        </w:rPr>
        <w:t xml:space="preserve">#Boza.</w:t>
      </w:r>
      <w:r w:rsidDel="00000000" w:rsidR="00000000" w:rsidRPr="00000000">
        <w:rPr>
          <w:rFonts w:ascii="Times New Roman" w:cs="Times New Roman" w:eastAsia="Times New Roman" w:hAnsi="Times New Roman"/>
          <w:sz w:val="24"/>
          <w:szCs w:val="24"/>
          <w:rtl w:val="0"/>
        </w:rPr>
        <w:t xml:space="preserve"> Va guanyar el premi Desalambre a la perseverança concedit per eldiario.es el 2020. Va rebre el premi “Bones pràctiques en comunicació no sexista per a un fotoperiodisme compromès i inclusiu” el 2021. Va formar part de l’equip de </w:t>
      </w:r>
      <w:r w:rsidDel="00000000" w:rsidR="00000000" w:rsidRPr="00000000">
        <w:rPr>
          <w:rFonts w:ascii="Times New Roman" w:cs="Times New Roman" w:eastAsia="Times New Roman" w:hAnsi="Times New Roman"/>
          <w:i w:val="1"/>
          <w:sz w:val="24"/>
          <w:szCs w:val="24"/>
          <w:rtl w:val="0"/>
        </w:rPr>
        <w:t xml:space="preserve">5W</w:t>
      </w:r>
      <w:r w:rsidDel="00000000" w:rsidR="00000000" w:rsidRPr="00000000">
        <w:rPr>
          <w:rFonts w:ascii="Times New Roman" w:cs="Times New Roman" w:eastAsia="Times New Roman" w:hAnsi="Times New Roman"/>
          <w:sz w:val="24"/>
          <w:szCs w:val="24"/>
          <w:rtl w:val="0"/>
        </w:rPr>
        <w:t xml:space="preserve"> que va guanyar el Premi Montserrat Roig de Periodisme Social 2020 amb l’especial </w:t>
      </w:r>
      <w:r w:rsidDel="00000000" w:rsidR="00000000" w:rsidRPr="00000000">
        <w:rPr>
          <w:rFonts w:ascii="Times New Roman" w:cs="Times New Roman" w:eastAsia="Times New Roman" w:hAnsi="Times New Roman"/>
          <w:i w:val="1"/>
          <w:sz w:val="24"/>
          <w:szCs w:val="24"/>
          <w:rtl w:val="0"/>
        </w:rPr>
        <w:t xml:space="preserve">Solos y migrados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1">
      <w:pPr>
        <w:spacing w:after="24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Agus Morales</w:t>
      </w:r>
      <w:r w:rsidDel="00000000" w:rsidR="00000000" w:rsidRPr="00000000">
        <w:rPr>
          <w:rFonts w:ascii="Times New Roman" w:cs="Times New Roman" w:eastAsia="Times New Roman" w:hAnsi="Times New Roman"/>
          <w:sz w:val="24"/>
          <w:szCs w:val="24"/>
          <w:rtl w:val="0"/>
        </w:rPr>
        <w:t xml:space="preserve"> (Barcelona, 1983) és periodista, escriptor i director de la revista </w:t>
      </w:r>
      <w:r w:rsidDel="00000000" w:rsidR="00000000" w:rsidRPr="00000000">
        <w:rPr>
          <w:rFonts w:ascii="Times New Roman" w:cs="Times New Roman" w:eastAsia="Times New Roman" w:hAnsi="Times New Roman"/>
          <w:i w:val="1"/>
          <w:sz w:val="24"/>
          <w:szCs w:val="24"/>
          <w:rtl w:val="0"/>
        </w:rPr>
        <w:t xml:space="preserve">5W</w:t>
      </w:r>
      <w:r w:rsidDel="00000000" w:rsidR="00000000" w:rsidRPr="00000000">
        <w:rPr>
          <w:rFonts w:ascii="Times New Roman" w:cs="Times New Roman" w:eastAsia="Times New Roman" w:hAnsi="Times New Roman"/>
          <w:sz w:val="24"/>
          <w:szCs w:val="24"/>
          <w:rtl w:val="0"/>
        </w:rPr>
        <w:t xml:space="preserve">. És autor dels llibres </w:t>
      </w:r>
      <w:hyperlink r:id="rId23">
        <w:r w:rsidDel="00000000" w:rsidR="00000000" w:rsidRPr="00000000">
          <w:rPr>
            <w:rFonts w:ascii="Times New Roman" w:cs="Times New Roman" w:eastAsia="Times New Roman" w:hAnsi="Times New Roman"/>
            <w:i w:val="1"/>
            <w:sz w:val="24"/>
            <w:szCs w:val="24"/>
            <w:u w:val="single"/>
            <w:rtl w:val="0"/>
          </w:rPr>
          <w:t xml:space="preserve">No som refugiats</w:t>
        </w:r>
      </w:hyperlink>
      <w:r w:rsidDel="00000000" w:rsidR="00000000" w:rsidRPr="00000000">
        <w:rPr>
          <w:rFonts w:ascii="Times New Roman" w:cs="Times New Roman" w:eastAsia="Times New Roman" w:hAnsi="Times New Roman"/>
          <w:sz w:val="24"/>
          <w:szCs w:val="24"/>
          <w:rtl w:val="0"/>
        </w:rPr>
        <w:t xml:space="preserve"> (2017), </w:t>
      </w:r>
      <w:r w:rsidDel="00000000" w:rsidR="00000000" w:rsidRPr="00000000">
        <w:rPr>
          <w:rFonts w:ascii="Times New Roman" w:cs="Times New Roman" w:eastAsia="Times New Roman" w:hAnsi="Times New Roman"/>
          <w:i w:val="1"/>
          <w:sz w:val="24"/>
          <w:szCs w:val="24"/>
          <w:rtl w:val="0"/>
        </w:rPr>
        <w:t xml:space="preserve">Cuando todo se derrumba</w:t>
      </w:r>
      <w:r w:rsidDel="00000000" w:rsidR="00000000" w:rsidRPr="00000000">
        <w:rPr>
          <w:rFonts w:ascii="Times New Roman" w:cs="Times New Roman" w:eastAsia="Times New Roman" w:hAnsi="Times New Roman"/>
          <w:sz w:val="24"/>
          <w:szCs w:val="24"/>
          <w:rtl w:val="0"/>
        </w:rPr>
        <w:t xml:space="preserve"> (2021) i </w:t>
      </w:r>
      <w:r w:rsidDel="00000000" w:rsidR="00000000" w:rsidRPr="00000000">
        <w:rPr>
          <w:rFonts w:ascii="Times New Roman" w:cs="Times New Roman" w:eastAsia="Times New Roman" w:hAnsi="Times New Roman"/>
          <w:i w:val="1"/>
          <w:sz w:val="24"/>
          <w:szCs w:val="24"/>
          <w:rtl w:val="0"/>
        </w:rPr>
        <w:t xml:space="preserve">Ya no somos amigos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sz w:val="24"/>
          <w:szCs w:val="24"/>
          <w:rtl w:val="0"/>
        </w:rPr>
        <w:t xml:space="preserve">. Va ser corresponsal per a l’Agència EFE al sud d’Àsia (2007-2012) i va treballar tres anys a Metges Sense Fronteres. Ha col·laborat amb mitjans com </w:t>
      </w:r>
      <w:r w:rsidDel="00000000" w:rsidR="00000000" w:rsidRPr="00000000">
        <w:rPr>
          <w:rFonts w:ascii="Times New Roman" w:cs="Times New Roman" w:eastAsia="Times New Roman" w:hAnsi="Times New Roman"/>
          <w:i w:val="1"/>
          <w:sz w:val="24"/>
          <w:szCs w:val="24"/>
          <w:rtl w:val="0"/>
        </w:rPr>
        <w:t xml:space="preserve">The New York Times, The Washington Post, Gatopardo</w:t>
      </w:r>
      <w:r w:rsidDel="00000000" w:rsidR="00000000" w:rsidRPr="00000000">
        <w:rPr>
          <w:rFonts w:ascii="Times New Roman" w:cs="Times New Roman" w:eastAsia="Times New Roman" w:hAnsi="Times New Roman"/>
          <w:sz w:val="24"/>
          <w:szCs w:val="24"/>
          <w:rtl w:val="0"/>
        </w:rPr>
        <w:t xml:space="preserve">, eldiario.es, TV3, Catalunya Ràdio, Rac-1… És llicenciat en Periodisme i doctor en Llengua i Literatura per la Universitat Autònoma de Barcelona (UAB). Va guanyar el premi Ortega i Gasset el 2019 amb la crònica </w:t>
      </w:r>
      <w:r w:rsidDel="00000000" w:rsidR="00000000" w:rsidRPr="00000000">
        <w:rPr>
          <w:rFonts w:ascii="Times New Roman" w:cs="Times New Roman" w:eastAsia="Times New Roman" w:hAnsi="Times New Roman"/>
          <w:i w:val="1"/>
          <w:sz w:val="24"/>
          <w:szCs w:val="24"/>
          <w:rtl w:val="0"/>
        </w:rPr>
        <w:t xml:space="preserve">Los muertos que me habitan </w:t>
      </w:r>
      <w:r w:rsidDel="00000000" w:rsidR="00000000" w:rsidRPr="00000000">
        <w:rPr>
          <w:rFonts w:ascii="Times New Roman" w:cs="Times New Roman" w:eastAsia="Times New Roman" w:hAnsi="Times New Roman"/>
          <w:sz w:val="24"/>
          <w:szCs w:val="24"/>
          <w:rtl w:val="0"/>
        </w:rPr>
        <w:t xml:space="preserve">i el premi de Periodisme en espanyol sobre Àfrica Saliou Traoré el 2022 amb el reportatge </w:t>
      </w:r>
      <w:r w:rsidDel="00000000" w:rsidR="00000000" w:rsidRPr="00000000">
        <w:rPr>
          <w:rFonts w:ascii="Times New Roman" w:cs="Times New Roman" w:eastAsia="Times New Roman" w:hAnsi="Times New Roman"/>
          <w:i w:val="1"/>
          <w:sz w:val="24"/>
          <w:szCs w:val="24"/>
          <w:rtl w:val="0"/>
        </w:rPr>
        <w:t xml:space="preserve">Una chabola al final del camino. </w:t>
      </w:r>
      <w:r w:rsidDel="00000000" w:rsidR="00000000" w:rsidRPr="00000000">
        <w:rPr>
          <w:rFonts w:ascii="Times New Roman" w:cs="Times New Roman" w:eastAsia="Times New Roman" w:hAnsi="Times New Roman"/>
          <w:sz w:val="24"/>
          <w:szCs w:val="24"/>
          <w:rtl w:val="0"/>
        </w:rPr>
        <w:t xml:space="preserve">Va formar part de l’equip de 5W que va guanyar el Premi Montserrat Roig de Periodisme Social 2020 amb l’especial ‘Solos y migrados’.</w:t>
      </w:r>
    </w:p>
    <w:p w:rsidR="00000000" w:rsidDel="00000000" w:rsidP="00000000" w:rsidRDefault="00000000" w:rsidRPr="00000000" w14:paraId="000000D3">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Anna Surinyach i Agus Morales tenen un àmplia experiència periodística documentant les migracions. S’hi han dedicat durant gairebé les últimes dues dècades. </w:t>
      </w:r>
    </w:p>
    <w:p w:rsidR="00000000" w:rsidDel="00000000" w:rsidP="00000000" w:rsidRDefault="00000000" w:rsidRPr="00000000" w14:paraId="000000D4">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Surinyach ha fet innumerables cobertures a la mar Mediterrània i als vaixells de rescat de Open Arms o Metges Sense Fronteres. S’ha obsessionat amb les noves narratives per explicar les migracions: un bon exemple és el documental </w:t>
      </w:r>
      <w:r w:rsidDel="00000000" w:rsidR="00000000" w:rsidRPr="00000000">
        <w:rPr>
          <w:rFonts w:ascii="Times New Roman" w:cs="Times New Roman" w:eastAsia="Times New Roman" w:hAnsi="Times New Roman"/>
          <w:i w:val="1"/>
          <w:sz w:val="24"/>
          <w:szCs w:val="24"/>
          <w:highlight w:val="white"/>
          <w:rtl w:val="0"/>
        </w:rPr>
        <w:t xml:space="preserve">#Boza</w:t>
      </w:r>
      <w:r w:rsidDel="00000000" w:rsidR="00000000" w:rsidRPr="00000000">
        <w:rPr>
          <w:rFonts w:ascii="Times New Roman" w:cs="Times New Roman" w:eastAsia="Times New Roman" w:hAnsi="Times New Roman"/>
          <w:sz w:val="24"/>
          <w:szCs w:val="24"/>
          <w:highlight w:val="white"/>
          <w:rtl w:val="0"/>
        </w:rPr>
        <w:t xml:space="preserve">, fet a partir de les imatges de les mateixes persones migrades en el seu camí cap a Europa. Les seves exposicions fotogràfiques, com </w:t>
      </w:r>
      <w:r w:rsidDel="00000000" w:rsidR="00000000" w:rsidRPr="00000000">
        <w:rPr>
          <w:rFonts w:ascii="Times New Roman" w:cs="Times New Roman" w:eastAsia="Times New Roman" w:hAnsi="Times New Roman"/>
          <w:i w:val="1"/>
          <w:sz w:val="24"/>
          <w:szCs w:val="24"/>
          <w:highlight w:val="white"/>
          <w:rtl w:val="0"/>
        </w:rPr>
        <w:t xml:space="preserve">Elles també, Quan tot s’ensorra </w:t>
      </w:r>
      <w:r w:rsidDel="00000000" w:rsidR="00000000" w:rsidRPr="00000000">
        <w:rPr>
          <w:rFonts w:ascii="Times New Roman" w:cs="Times New Roman" w:eastAsia="Times New Roman" w:hAnsi="Times New Roman"/>
          <w:sz w:val="24"/>
          <w:szCs w:val="24"/>
          <w:highlight w:val="white"/>
          <w:rtl w:val="0"/>
        </w:rPr>
        <w:t xml:space="preserve">i </w:t>
      </w:r>
      <w:r w:rsidDel="00000000" w:rsidR="00000000" w:rsidRPr="00000000">
        <w:rPr>
          <w:rFonts w:ascii="Times New Roman" w:cs="Times New Roman" w:eastAsia="Times New Roman" w:hAnsi="Times New Roman"/>
          <w:i w:val="1"/>
          <w:sz w:val="24"/>
          <w:szCs w:val="24"/>
          <w:highlight w:val="white"/>
          <w:rtl w:val="0"/>
        </w:rPr>
        <w:t xml:space="preserve">Seguir con vida, </w:t>
      </w:r>
      <w:r w:rsidDel="00000000" w:rsidR="00000000" w:rsidRPr="00000000">
        <w:rPr>
          <w:rFonts w:ascii="Times New Roman" w:cs="Times New Roman" w:eastAsia="Times New Roman" w:hAnsi="Times New Roman"/>
          <w:sz w:val="24"/>
          <w:szCs w:val="24"/>
          <w:highlight w:val="white"/>
          <w:rtl w:val="0"/>
        </w:rPr>
        <w:t xml:space="preserve">mostren la seva sensibilitat a l’hora de fotografiar els moviments de població i defugen el paternalisme i el sensacionalisme. </w:t>
      </w:r>
    </w:p>
    <w:p w:rsidR="00000000" w:rsidDel="00000000" w:rsidP="00000000" w:rsidRDefault="00000000" w:rsidRPr="00000000" w14:paraId="000000D5">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Morales va publicar el 2017 el llibre </w:t>
      </w:r>
      <w:r w:rsidDel="00000000" w:rsidR="00000000" w:rsidRPr="00000000">
        <w:rPr>
          <w:rFonts w:ascii="Times New Roman" w:cs="Times New Roman" w:eastAsia="Times New Roman" w:hAnsi="Times New Roman"/>
          <w:i w:val="1"/>
          <w:sz w:val="24"/>
          <w:szCs w:val="24"/>
          <w:highlight w:val="white"/>
          <w:rtl w:val="0"/>
        </w:rPr>
        <w:t xml:space="preserve">No som refugiats, </w:t>
      </w:r>
      <w:r w:rsidDel="00000000" w:rsidR="00000000" w:rsidRPr="00000000">
        <w:rPr>
          <w:rFonts w:ascii="Times New Roman" w:cs="Times New Roman" w:eastAsia="Times New Roman" w:hAnsi="Times New Roman"/>
          <w:sz w:val="24"/>
          <w:szCs w:val="24"/>
          <w:highlight w:val="white"/>
          <w:rtl w:val="0"/>
        </w:rPr>
        <w:t xml:space="preserve">que recorre 17 països a través de més de 200 entrevistes amb persones sense refugi. Síria, Sudan del Sud, Afganistan, República Centreafricana i també històries lligades a les persones refugiades a Catalunya apareixen en aquest llibre que s’ha publicat en català, castellà, anglès, polonès i italià. Els reportatges que escriu busquen nous punts de vista per abordar el fenomen de les migracions, i s’han fixat en allò que passa ben lluny però també a Barcelona. </w:t>
      </w:r>
    </w:p>
    <w:p w:rsidR="00000000" w:rsidDel="00000000" w:rsidP="00000000" w:rsidRDefault="00000000" w:rsidRPr="00000000" w14:paraId="000000D6">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Surinyach i Morales han treballat plegats en molts d’aquests projectes (també a </w:t>
      </w:r>
      <w:r w:rsidDel="00000000" w:rsidR="00000000" w:rsidRPr="00000000">
        <w:rPr>
          <w:rFonts w:ascii="Times New Roman" w:cs="Times New Roman" w:eastAsia="Times New Roman" w:hAnsi="Times New Roman"/>
          <w:i w:val="1"/>
          <w:sz w:val="24"/>
          <w:szCs w:val="24"/>
          <w:highlight w:val="white"/>
          <w:rtl w:val="0"/>
        </w:rPr>
        <w:t xml:space="preserve">5W</w:t>
      </w:r>
      <w:r w:rsidDel="00000000" w:rsidR="00000000" w:rsidRPr="00000000">
        <w:rPr>
          <w:rFonts w:ascii="Times New Roman" w:cs="Times New Roman" w:eastAsia="Times New Roman" w:hAnsi="Times New Roman"/>
          <w:sz w:val="24"/>
          <w:szCs w:val="24"/>
          <w:highlight w:val="white"/>
          <w:rtl w:val="0"/>
        </w:rPr>
        <w:t xml:space="preserve">, com a editors), i tenen experiència contrastada en la seva elaboració. També han volgut connectar sempre les realitats més llunyanes amb les més properes. Per exemple, van impulsar un projecte, </w:t>
      </w:r>
      <w:hyperlink r:id="rId24">
        <w:r w:rsidDel="00000000" w:rsidR="00000000" w:rsidRPr="00000000">
          <w:rPr>
            <w:rFonts w:ascii="Times New Roman" w:cs="Times New Roman" w:eastAsia="Times New Roman" w:hAnsi="Times New Roman"/>
            <w:sz w:val="24"/>
            <w:szCs w:val="24"/>
            <w:highlight w:val="white"/>
            <w:u w:val="single"/>
            <w:rtl w:val="0"/>
          </w:rPr>
          <w:t xml:space="preserve">Barcelona-Pakistan-Barcelona</w:t>
        </w:r>
      </w:hyperlink>
      <w:r w:rsidDel="00000000" w:rsidR="00000000" w:rsidRPr="00000000">
        <w:rPr>
          <w:rFonts w:ascii="Times New Roman" w:cs="Times New Roman" w:eastAsia="Times New Roman" w:hAnsi="Times New Roman"/>
          <w:sz w:val="24"/>
          <w:szCs w:val="24"/>
          <w:highlight w:val="white"/>
          <w:rtl w:val="0"/>
        </w:rPr>
        <w:t xml:space="preserve"> (que va rebre la beca DevReporter), el centre del qual era la comunitat pakistanesa a Barcelona, i que va incloure el viatge de Misbah Yousaf Begum, una catalana estudiant de Ciències Polítiques, al Pakistan, el país dels seus pares, on hi havia estat només un cop, amb un any (òbviament ella no ho recordava). Aquest projecte va construir ponts per conèixer la comunitat pakistanesa a Barcelona més enllà dels clixés negatius que sovint l’acompanya. Surinyach i Morales també van formar part de l’equip que va elaborar l’especial </w:t>
      </w:r>
      <w:hyperlink r:id="rId25">
        <w:r w:rsidDel="00000000" w:rsidR="00000000" w:rsidRPr="00000000">
          <w:rPr>
            <w:rFonts w:ascii="Times New Roman" w:cs="Times New Roman" w:eastAsia="Times New Roman" w:hAnsi="Times New Roman"/>
            <w:i w:val="1"/>
            <w:sz w:val="24"/>
            <w:szCs w:val="24"/>
            <w:highlight w:val="white"/>
            <w:u w:val="single"/>
            <w:rtl w:val="0"/>
          </w:rPr>
          <w:t xml:space="preserve">Solos y migrados</w:t>
        </w:r>
      </w:hyperlink>
      <w:r w:rsidDel="00000000" w:rsidR="00000000" w:rsidRPr="00000000">
        <w:rPr>
          <w:rFonts w:ascii="Times New Roman" w:cs="Times New Roman" w:eastAsia="Times New Roman" w:hAnsi="Times New Roman"/>
          <w:sz w:val="24"/>
          <w:szCs w:val="24"/>
          <w:highlight w:val="white"/>
          <w:rtl w:val="0"/>
        </w:rPr>
        <w:t xml:space="preserve"> a </w:t>
      </w:r>
      <w:r w:rsidDel="00000000" w:rsidR="00000000" w:rsidRPr="00000000">
        <w:rPr>
          <w:rFonts w:ascii="Times New Roman" w:cs="Times New Roman" w:eastAsia="Times New Roman" w:hAnsi="Times New Roman"/>
          <w:i w:val="1"/>
          <w:sz w:val="24"/>
          <w:szCs w:val="24"/>
          <w:highlight w:val="white"/>
          <w:rtl w:val="0"/>
        </w:rPr>
        <w:t xml:space="preserve">5W</w:t>
      </w:r>
      <w:r w:rsidDel="00000000" w:rsidR="00000000" w:rsidRPr="00000000">
        <w:rPr>
          <w:rFonts w:ascii="Times New Roman" w:cs="Times New Roman" w:eastAsia="Times New Roman" w:hAnsi="Times New Roman"/>
          <w:sz w:val="24"/>
          <w:szCs w:val="24"/>
          <w:highlight w:val="white"/>
          <w:rtl w:val="0"/>
        </w:rPr>
        <w:t xml:space="preserve">, que es va fixar en l’origen, el trànsit i sobretot en la situació a Barcelona i Catalunya d’un col·lectiu estigmatitzat i al qual bona part de la població s’hi refereix amb un fred acrònim: MENA. </w:t>
      </w:r>
    </w:p>
    <w:p w:rsidR="00000000" w:rsidDel="00000000" w:rsidP="00000000" w:rsidRDefault="00000000" w:rsidRPr="00000000" w14:paraId="000000D7">
      <w:pPr>
        <w:spacing w:after="160" w:line="276" w:lineRule="auto"/>
        <w:ind w:left="-285" w:right="-2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a tots els mitjans és possible tenir l’espai i la cura per publicar temes com el que proposem en aquest projecte, que necessita matisos, temps i un arc narratiu que va més enllà de les notícies ràpides. Tot i no ser un mitjà de comunicació de masses, la revista </w:t>
      </w:r>
      <w:r w:rsidDel="00000000" w:rsidR="00000000" w:rsidRPr="00000000">
        <w:rPr>
          <w:rFonts w:ascii="Times New Roman" w:cs="Times New Roman" w:eastAsia="Times New Roman" w:hAnsi="Times New Roman"/>
          <w:i w:val="1"/>
          <w:sz w:val="24"/>
          <w:szCs w:val="24"/>
          <w:highlight w:val="white"/>
          <w:rtl w:val="0"/>
        </w:rPr>
        <w:t xml:space="preserve">5W</w:t>
      </w:r>
      <w:r w:rsidDel="00000000" w:rsidR="00000000" w:rsidRPr="00000000">
        <w:rPr>
          <w:rFonts w:ascii="Times New Roman" w:cs="Times New Roman" w:eastAsia="Times New Roman" w:hAnsi="Times New Roman"/>
          <w:sz w:val="24"/>
          <w:szCs w:val="24"/>
          <w:highlight w:val="white"/>
          <w:rtl w:val="0"/>
        </w:rPr>
        <w:t xml:space="preserve">, que va rebre el premi Ciutat de Barcelona el 2018, ha demostrat en diverses ocasions que és un espai ideal per generar nous discursos socials a partir de la creació periodística. Els continguts publicats a la revista, units als tallers proposats i les aparicions a altres mitjans de comunicació, ofereixen una base excel·lent per donar una nova perspectiva sobre l’acollida a partir de dos móns que es troben i que hem volgut descriure al títol del projecte amb llenguatge oficial però amb un gir, en aquest cas, positiu: són Joves i Grans Ben Acompanyats. </w:t>
      </w:r>
    </w:p>
    <w:p w:rsidR="00000000" w:rsidDel="00000000" w:rsidP="00000000" w:rsidRDefault="00000000" w:rsidRPr="00000000" w14:paraId="000000D8">
      <w:pPr>
        <w:spacing w:line="276" w:lineRule="auto"/>
        <w:ind w:left="-285" w:firstLine="0"/>
        <w:rPr>
          <w:rFonts w:ascii="Times New Roman" w:cs="Times New Roman" w:eastAsia="Times New Roman" w:hAnsi="Times New Roman"/>
          <w:sz w:val="24"/>
          <w:szCs w:val="24"/>
          <w:highlight w:val="white"/>
        </w:rPr>
      </w:pPr>
      <w:r w:rsidDel="00000000" w:rsidR="00000000" w:rsidRPr="00000000">
        <w:rPr>
          <w:rtl w:val="0"/>
        </w:rPr>
      </w:r>
    </w:p>
    <w:sectPr>
      <w:headerReference r:id="rId2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Source Sans Pro" w:cs="Source Sans Pro" w:eastAsia="Source Sans Pro" w:hAnsi="Source Sans Pro"/>
        <w:color w:val="69697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avanguardia.com/encatala/20221205/8634115/descens-families-d-acollida-joves-migrants-i-extutelats.html" TargetMode="External"/><Relationship Id="rId22" Type="http://schemas.openxmlformats.org/officeDocument/2006/relationships/hyperlink" Target="https://www.hospitalaris.org/" TargetMode="External"/><Relationship Id="rId21" Type="http://schemas.openxmlformats.org/officeDocument/2006/relationships/hyperlink" Target="https://www.cidob.org/publicaciones/serie_de_publicacion/cidob_briefings/joves_emigrats_sols_fora_dels_sistemes_d_acollida_diagnosi_del_cas_de_barcelona" TargetMode="External"/><Relationship Id="rId24" Type="http://schemas.openxmlformats.org/officeDocument/2006/relationships/hyperlink" Target="https://www.revista5w.com/especiales/barcelona-pakistan-barcelona" TargetMode="External"/><Relationship Id="rId23" Type="http://schemas.openxmlformats.org/officeDocument/2006/relationships/hyperlink" Target="http://aladi.diba.cat/search~S10*cat?/amorales%2C+agus/amorales+agus/1%2C1%2C2%2CB/exact&amp;FF=amorales+agus&amp;1%2C2%2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gnumphotos.com/shop/collections/books/agata-double-signed" TargetMode="External"/><Relationship Id="rId26" Type="http://schemas.openxmlformats.org/officeDocument/2006/relationships/header" Target="header1.xml"/><Relationship Id="rId25" Type="http://schemas.openxmlformats.org/officeDocument/2006/relationships/hyperlink" Target="https://www.revista5w.com/especiales/solos-y-migrados" TargetMode="External"/><Relationship Id="rId5" Type="http://schemas.openxmlformats.org/officeDocument/2006/relationships/styles" Target="styles.xml"/><Relationship Id="rId6" Type="http://schemas.openxmlformats.org/officeDocument/2006/relationships/hyperlink" Target="https://www.revista5w.com/temas/migraciones/no-son-un-acronimo-7879" TargetMode="External"/><Relationship Id="rId7" Type="http://schemas.openxmlformats.org/officeDocument/2006/relationships/hyperlink" Target="https://jungleye.org" TargetMode="External"/><Relationship Id="rId8" Type="http://schemas.openxmlformats.org/officeDocument/2006/relationships/hyperlink" Target="https://mohammedmahdy.com/herethedoorsdontknowme/" TargetMode="External"/><Relationship Id="rId11" Type="http://schemas.openxmlformats.org/officeDocument/2006/relationships/hyperlink" Target="https://ajuntament.barcelona.cat/plajove/ca/que-es/" TargetMode="External"/><Relationship Id="rId10" Type="http://schemas.openxmlformats.org/officeDocument/2006/relationships/hyperlink" Target="https://ajuntament.barcelona.cat/plajove/ca/tag/unio-de-joves-extutelats-de-catalunya/" TargetMode="External"/><Relationship Id="rId13" Type="http://schemas.openxmlformats.org/officeDocument/2006/relationships/hyperlink" Target="https://xarxanet.org/biblioteca/de-la-dependencia-lemancipacio-dels-joves-tutelats-i-extutelats-claus-lacompanyament-en-a" TargetMode="External"/><Relationship Id="rId12" Type="http://schemas.openxmlformats.org/officeDocument/2006/relationships/hyperlink" Target="https://sosracisme.org/tag/devreporter/" TargetMode="External"/><Relationship Id="rId15" Type="http://schemas.openxmlformats.org/officeDocument/2006/relationships/hyperlink" Target="https://www.ccma.cat/catradio/alacarta/solidaris/infancia-i-adolescencia-migrant/audio/1159539/" TargetMode="External"/><Relationship Id="rId14" Type="http://schemas.openxmlformats.org/officeDocument/2006/relationships/hyperlink" Target="https://dretssocials.gencat.cat/ca/ambits_tematics/infancia_i_adolescencia/Area-de-Suport-als-Joves-Tutelats-i-Extutelats-ASJTET/" TargetMode="External"/><Relationship Id="rId17" Type="http://schemas.openxmlformats.org/officeDocument/2006/relationships/hyperlink" Target="https://abd.ong/ca/programes/la-soledad-no-deseada/" TargetMode="External"/><Relationship Id="rId16" Type="http://schemas.openxmlformats.org/officeDocument/2006/relationships/hyperlink" Target="https://amigosdelosmayores.org/ca/soledat-i-vellesa" TargetMode="External"/><Relationship Id="rId19" Type="http://schemas.openxmlformats.org/officeDocument/2006/relationships/hyperlink" Target="https://dretssocials.gencat.cat/ca/ambits_tematics/infancia_i_adolescencia/estrategiacatalanaacollida/dades/" TargetMode="External"/><Relationship Id="rId18" Type="http://schemas.openxmlformats.org/officeDocument/2006/relationships/hyperlink" Target="https://issuu.com/puntdereferencia/docs/memo2022-we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